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165" w:rsidRPr="00C56B29" w:rsidRDefault="00D11165" w:rsidP="00D11165">
      <w:pPr>
        <w:pStyle w:val="ParagraphStyle"/>
        <w:spacing w:line="261" w:lineRule="auto"/>
        <w:rPr>
          <w:rFonts w:ascii="Times New Roman" w:hAnsi="Times New Roman" w:cs="Times New Roman"/>
          <w:lang w:val="en-US"/>
        </w:rPr>
      </w:pPr>
    </w:p>
    <w:p w:rsidR="00B10BAD" w:rsidRDefault="00B10BAD" w:rsidP="00EB38F8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</w:rPr>
      </w:pPr>
    </w:p>
    <w:p w:rsidR="007A3F11" w:rsidRPr="007A3F11" w:rsidRDefault="007A3F11" w:rsidP="007A3F11">
      <w:pPr>
        <w:jc w:val="center"/>
        <w:rPr>
          <w:rFonts w:eastAsia="Calibri"/>
          <w:noProof/>
          <w:sz w:val="22"/>
          <w:szCs w:val="22"/>
          <w:lang w:eastAsia="en-US"/>
        </w:rPr>
      </w:pPr>
      <w:r w:rsidRPr="007A3F11">
        <w:rPr>
          <w:b/>
          <w:bCs/>
          <w:sz w:val="22"/>
          <w:szCs w:val="22"/>
          <w:lang w:eastAsia="en-US"/>
        </w:rPr>
        <w:t> </w:t>
      </w:r>
      <w:r w:rsidRPr="007A3F11">
        <w:rPr>
          <w:rFonts w:eastAsia="Calibri"/>
          <w:bCs/>
          <w:sz w:val="22"/>
          <w:szCs w:val="22"/>
          <w:lang w:eastAsia="en-US"/>
        </w:rPr>
        <w:t>МУНИЦИПАЛЬНОЕ БЮДЖЕТНОЕ ОБЩЕОБРАЗОВАТЕЛЬНОЕ УЧРЕЖДЕНИЕ</w:t>
      </w:r>
      <w:r w:rsidRPr="007A3F11">
        <w:rPr>
          <w:rFonts w:eastAsia="Calibri"/>
          <w:bCs/>
          <w:sz w:val="22"/>
          <w:szCs w:val="22"/>
          <w:lang w:eastAsia="en-US"/>
        </w:rPr>
        <w:br/>
        <w:t>«НОВОКАШИРОВСКАЯ СРЕДНЯЯ ОБЩЕОБРАЗОВАТЕЛЬНАЯ ШКОЛА»</w:t>
      </w:r>
      <w:r w:rsidRPr="007A3F11">
        <w:rPr>
          <w:rFonts w:eastAsia="Calibri"/>
          <w:bCs/>
          <w:sz w:val="22"/>
          <w:szCs w:val="22"/>
          <w:lang w:eastAsia="en-US"/>
        </w:rPr>
        <w:br/>
        <w:t>АЛЬМЕТЬЕВСКОГО МУНИЦИПАЛЬНОГО РАЙОНА РЕСПУБЛИКИ ТАТАРСТАН</w:t>
      </w:r>
    </w:p>
    <w:p w:rsidR="007A3F11" w:rsidRPr="007A3F11" w:rsidRDefault="007A3F11" w:rsidP="007A3F11">
      <w:pPr>
        <w:spacing w:after="200"/>
        <w:contextualSpacing/>
        <w:jc w:val="center"/>
        <w:rPr>
          <w:rFonts w:eastAsia="Calibri"/>
          <w:sz w:val="22"/>
          <w:szCs w:val="22"/>
          <w:lang w:eastAsia="en-US"/>
        </w:rPr>
      </w:pPr>
    </w:p>
    <w:p w:rsidR="007A3F11" w:rsidRPr="007A3F11" w:rsidRDefault="007A3F11" w:rsidP="007A3F11">
      <w:pPr>
        <w:spacing w:after="200"/>
        <w:contextualSpacing/>
        <w:jc w:val="center"/>
        <w:rPr>
          <w:rFonts w:eastAsia="Calibri"/>
          <w:sz w:val="22"/>
          <w:szCs w:val="22"/>
          <w:lang w:eastAsia="en-US"/>
        </w:rPr>
      </w:pPr>
      <w:r w:rsidRPr="007A3F11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              Принято на педагогическом совете </w:t>
      </w:r>
    </w:p>
    <w:p w:rsidR="007A3F11" w:rsidRPr="007A3F11" w:rsidRDefault="00C56B29" w:rsidP="007A3F11">
      <w:pPr>
        <w:spacing w:after="200"/>
        <w:contextualSpacing/>
        <w:jc w:val="right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от </w:t>
      </w:r>
      <w:r w:rsidRPr="00C56B29">
        <w:rPr>
          <w:rFonts w:eastAsia="Calibri"/>
          <w:sz w:val="22"/>
          <w:szCs w:val="22"/>
          <w:lang w:eastAsia="en-US"/>
        </w:rPr>
        <w:t>____________</w:t>
      </w:r>
      <w:r w:rsidRPr="008B5DDC">
        <w:rPr>
          <w:rFonts w:eastAsia="Calibri"/>
          <w:sz w:val="22"/>
          <w:szCs w:val="22"/>
          <w:lang w:eastAsia="en-US"/>
        </w:rPr>
        <w:t>_</w:t>
      </w:r>
      <w:r w:rsidR="007A3F11" w:rsidRPr="007A3F11">
        <w:rPr>
          <w:rFonts w:eastAsia="Calibri"/>
          <w:sz w:val="22"/>
          <w:szCs w:val="22"/>
          <w:lang w:eastAsia="en-US"/>
        </w:rPr>
        <w:t xml:space="preserve"> г.№ 1</w:t>
      </w:r>
    </w:p>
    <w:p w:rsidR="007A3F11" w:rsidRPr="007A3F11" w:rsidRDefault="007A3F11" w:rsidP="007A3F11">
      <w:pPr>
        <w:tabs>
          <w:tab w:val="left" w:pos="13183"/>
        </w:tabs>
        <w:spacing w:after="200"/>
        <w:ind w:right="2521"/>
        <w:contextualSpacing/>
        <w:jc w:val="center"/>
        <w:rPr>
          <w:rFonts w:eastAsia="Calibri"/>
          <w:sz w:val="22"/>
          <w:szCs w:val="22"/>
          <w:lang w:eastAsia="en-US"/>
        </w:rPr>
      </w:pPr>
      <w:r w:rsidRPr="007A3F11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                            Введено приказом    </w:t>
      </w:r>
    </w:p>
    <w:p w:rsidR="007A3F11" w:rsidRPr="008B5DDC" w:rsidRDefault="007A3F11" w:rsidP="007A3F11">
      <w:pPr>
        <w:spacing w:after="200"/>
        <w:contextualSpacing/>
        <w:jc w:val="center"/>
        <w:rPr>
          <w:rFonts w:eastAsia="Calibri"/>
          <w:sz w:val="22"/>
          <w:szCs w:val="22"/>
          <w:lang w:eastAsia="en-US"/>
        </w:rPr>
      </w:pPr>
      <w:r w:rsidRPr="007A3F11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="00C56B29">
        <w:rPr>
          <w:rFonts w:eastAsia="Calibri"/>
          <w:sz w:val="22"/>
          <w:szCs w:val="22"/>
          <w:lang w:eastAsia="en-US"/>
        </w:rPr>
        <w:t xml:space="preserve">                   От</w:t>
      </w:r>
      <w:r w:rsidR="008B5DDC">
        <w:rPr>
          <w:rFonts w:eastAsia="Calibri"/>
          <w:sz w:val="22"/>
          <w:szCs w:val="22"/>
          <w:lang w:eastAsia="en-US"/>
        </w:rPr>
        <w:t xml:space="preserve"> </w:t>
      </w:r>
      <w:r w:rsidR="008B5DDC" w:rsidRPr="008B5DDC">
        <w:rPr>
          <w:rFonts w:eastAsia="Calibri"/>
          <w:sz w:val="22"/>
          <w:szCs w:val="22"/>
          <w:lang w:eastAsia="en-US"/>
        </w:rPr>
        <w:t xml:space="preserve">31 </w:t>
      </w:r>
      <w:r w:rsidR="008B5DDC">
        <w:rPr>
          <w:rFonts w:eastAsia="Calibri"/>
          <w:sz w:val="22"/>
          <w:szCs w:val="22"/>
          <w:lang w:eastAsia="en-US"/>
        </w:rPr>
        <w:t>августа_</w:t>
      </w:r>
      <w:r w:rsidR="00C56B29" w:rsidRPr="00C56B29">
        <w:rPr>
          <w:rFonts w:eastAsia="Calibri"/>
          <w:sz w:val="22"/>
          <w:szCs w:val="22"/>
          <w:lang w:eastAsia="en-US"/>
        </w:rPr>
        <w:t>-</w:t>
      </w:r>
      <w:r w:rsidR="008B5DDC">
        <w:rPr>
          <w:rFonts w:eastAsia="Calibri"/>
          <w:sz w:val="22"/>
          <w:szCs w:val="22"/>
          <w:lang w:eastAsia="en-US"/>
        </w:rPr>
        <w:t xml:space="preserve"> г .№ </w:t>
      </w:r>
      <w:r w:rsidR="008B5DDC" w:rsidRPr="008B5DDC">
        <w:rPr>
          <w:rFonts w:eastAsia="Calibri"/>
          <w:sz w:val="22"/>
          <w:szCs w:val="22"/>
          <w:lang w:eastAsia="en-US"/>
        </w:rPr>
        <w:t>95</w:t>
      </w:r>
    </w:p>
    <w:p w:rsidR="007A3F11" w:rsidRPr="007A3F11" w:rsidRDefault="007A3F11" w:rsidP="007A3F11">
      <w:pPr>
        <w:spacing w:before="100" w:beforeAutospacing="1" w:after="100" w:afterAutospacing="1" w:line="276" w:lineRule="auto"/>
        <w:rPr>
          <w:rFonts w:eastAsia="Calibri"/>
          <w:sz w:val="22"/>
          <w:szCs w:val="22"/>
          <w:lang w:eastAsia="en-US"/>
        </w:rPr>
      </w:pPr>
      <w:r w:rsidRPr="007A3F11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                                           Директор </w:t>
      </w:r>
      <w:proofErr w:type="spellStart"/>
      <w:r w:rsidRPr="007A3F11">
        <w:rPr>
          <w:rFonts w:eastAsia="Calibri"/>
          <w:sz w:val="22"/>
          <w:szCs w:val="22"/>
          <w:lang w:eastAsia="en-US"/>
        </w:rPr>
        <w:t>МБОУ</w:t>
      </w:r>
      <w:proofErr w:type="gramStart"/>
      <w:r w:rsidRPr="007A3F11">
        <w:rPr>
          <w:rFonts w:eastAsia="Calibri"/>
          <w:sz w:val="22"/>
          <w:szCs w:val="22"/>
          <w:lang w:eastAsia="en-US"/>
        </w:rPr>
        <w:t>«Н</w:t>
      </w:r>
      <w:proofErr w:type="gramEnd"/>
      <w:r w:rsidRPr="007A3F11">
        <w:rPr>
          <w:rFonts w:eastAsia="Calibri"/>
          <w:sz w:val="22"/>
          <w:szCs w:val="22"/>
          <w:lang w:eastAsia="en-US"/>
        </w:rPr>
        <w:t>овокашировская</w:t>
      </w:r>
      <w:proofErr w:type="spellEnd"/>
      <w:r w:rsidRPr="007A3F11">
        <w:rPr>
          <w:rFonts w:eastAsia="Calibri"/>
          <w:sz w:val="22"/>
          <w:szCs w:val="22"/>
          <w:lang w:eastAsia="en-US"/>
        </w:rPr>
        <w:t xml:space="preserve"> СОШ»</w:t>
      </w:r>
    </w:p>
    <w:p w:rsidR="007A3F11" w:rsidRPr="007A3F11" w:rsidRDefault="007A3F11" w:rsidP="007A3F11">
      <w:pPr>
        <w:spacing w:before="100" w:beforeAutospacing="1" w:after="100" w:afterAutospacing="1" w:line="276" w:lineRule="auto"/>
        <w:rPr>
          <w:rFonts w:eastAsia="Calibri"/>
          <w:sz w:val="22"/>
          <w:szCs w:val="22"/>
          <w:lang w:eastAsia="en-US"/>
        </w:rPr>
      </w:pPr>
      <w:r w:rsidRPr="007A3F11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="008F4A00">
        <w:rPr>
          <w:rFonts w:eastAsia="Calibri"/>
          <w:sz w:val="22"/>
          <w:szCs w:val="22"/>
          <w:lang w:eastAsia="en-US"/>
        </w:rPr>
        <w:t xml:space="preserve"> _____________________/</w:t>
      </w:r>
      <w:proofErr w:type="spellStart"/>
      <w:r w:rsidR="008F4A00">
        <w:rPr>
          <w:rFonts w:eastAsia="Calibri"/>
          <w:sz w:val="22"/>
          <w:szCs w:val="22"/>
          <w:lang w:eastAsia="en-US"/>
        </w:rPr>
        <w:t>Ризатдинова</w:t>
      </w:r>
      <w:proofErr w:type="spellEnd"/>
      <w:r w:rsidR="008F4A00">
        <w:rPr>
          <w:rFonts w:eastAsia="Calibri"/>
          <w:sz w:val="22"/>
          <w:szCs w:val="22"/>
          <w:lang w:eastAsia="en-US"/>
        </w:rPr>
        <w:t xml:space="preserve"> </w:t>
      </w:r>
      <w:r w:rsidRPr="007A3F11">
        <w:rPr>
          <w:rFonts w:eastAsia="Calibri"/>
          <w:sz w:val="22"/>
          <w:szCs w:val="22"/>
          <w:lang w:eastAsia="en-US"/>
        </w:rPr>
        <w:t xml:space="preserve"> </w:t>
      </w:r>
      <w:r w:rsidR="008F4A00">
        <w:rPr>
          <w:rFonts w:eastAsia="Calibri"/>
          <w:sz w:val="22"/>
          <w:szCs w:val="22"/>
          <w:lang w:eastAsia="en-US"/>
        </w:rPr>
        <w:t>Л</w:t>
      </w:r>
      <w:r w:rsidRPr="007A3F11">
        <w:rPr>
          <w:rFonts w:eastAsia="Calibri"/>
          <w:sz w:val="22"/>
          <w:szCs w:val="22"/>
          <w:lang w:eastAsia="en-US"/>
        </w:rPr>
        <w:t>.</w:t>
      </w:r>
      <w:r w:rsidR="008F4A00">
        <w:rPr>
          <w:rFonts w:eastAsia="Calibri"/>
          <w:sz w:val="22"/>
          <w:szCs w:val="22"/>
          <w:lang w:eastAsia="en-US"/>
        </w:rPr>
        <w:t>Р</w:t>
      </w:r>
      <w:r w:rsidRPr="007A3F11">
        <w:rPr>
          <w:rFonts w:eastAsia="Calibri"/>
          <w:sz w:val="22"/>
          <w:szCs w:val="22"/>
          <w:lang w:eastAsia="en-US"/>
        </w:rPr>
        <w:t>.</w:t>
      </w:r>
    </w:p>
    <w:p w:rsidR="007A3F11" w:rsidRPr="007A3F11" w:rsidRDefault="007A3F11" w:rsidP="007A3F11">
      <w:pPr>
        <w:spacing w:after="200"/>
        <w:ind w:right="111"/>
        <w:contextualSpacing/>
        <w:jc w:val="right"/>
        <w:rPr>
          <w:rFonts w:eastAsia="Calibri"/>
          <w:sz w:val="22"/>
          <w:szCs w:val="22"/>
          <w:lang w:eastAsia="en-US"/>
        </w:rPr>
      </w:pPr>
    </w:p>
    <w:p w:rsidR="007A3F11" w:rsidRPr="007A3F11" w:rsidRDefault="007A3F11" w:rsidP="007A3F11">
      <w:pPr>
        <w:spacing w:after="200"/>
        <w:ind w:right="111"/>
        <w:contextualSpacing/>
        <w:jc w:val="right"/>
        <w:rPr>
          <w:rFonts w:eastAsia="Calibri"/>
          <w:sz w:val="22"/>
          <w:szCs w:val="22"/>
          <w:lang w:eastAsia="en-US"/>
        </w:rPr>
      </w:pPr>
    </w:p>
    <w:p w:rsidR="007A3F11" w:rsidRPr="007A3F11" w:rsidRDefault="007A3F11" w:rsidP="007A3F11">
      <w:pPr>
        <w:spacing w:after="200"/>
        <w:contextualSpacing/>
        <w:jc w:val="center"/>
        <w:rPr>
          <w:rFonts w:eastAsia="Calibri"/>
          <w:b/>
          <w:sz w:val="22"/>
          <w:szCs w:val="22"/>
          <w:lang w:eastAsia="en-US"/>
        </w:rPr>
      </w:pPr>
      <w:r w:rsidRPr="007A3F11">
        <w:rPr>
          <w:rFonts w:eastAsia="Calibri"/>
          <w:b/>
          <w:sz w:val="22"/>
          <w:szCs w:val="22"/>
          <w:lang w:eastAsia="en-US"/>
        </w:rPr>
        <w:t>РАБОЧАЯ ПРОГРАММА</w:t>
      </w:r>
    </w:p>
    <w:p w:rsidR="007A3F11" w:rsidRPr="007A3F11" w:rsidRDefault="00E74CA9" w:rsidP="007A3F11">
      <w:pPr>
        <w:spacing w:after="200"/>
        <w:contextualSpacing/>
        <w:jc w:val="center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по предмету окружающий мир</w:t>
      </w:r>
      <w:r w:rsidR="007A3F11" w:rsidRPr="007A3F11">
        <w:rPr>
          <w:rFonts w:eastAsia="Calibri"/>
          <w:sz w:val="22"/>
          <w:szCs w:val="22"/>
          <w:lang w:eastAsia="en-US"/>
        </w:rPr>
        <w:t xml:space="preserve">  для 3  класса</w:t>
      </w:r>
    </w:p>
    <w:p w:rsidR="007A3F11" w:rsidRPr="00C56B29" w:rsidRDefault="00E74CA9" w:rsidP="007A3F11">
      <w:pPr>
        <w:spacing w:after="200"/>
        <w:contextualSpacing/>
        <w:jc w:val="center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(количество часов в неделю - 2, в год – 68</w:t>
      </w:r>
      <w:proofErr w:type="gramStart"/>
      <w:r w:rsidR="007A3F11" w:rsidRPr="007A3F11">
        <w:rPr>
          <w:rFonts w:eastAsia="Calibri"/>
          <w:sz w:val="22"/>
          <w:szCs w:val="22"/>
          <w:lang w:eastAsia="en-US"/>
        </w:rPr>
        <w:t xml:space="preserve"> )</w:t>
      </w:r>
      <w:proofErr w:type="gramEnd"/>
    </w:p>
    <w:p w:rsidR="007A3F11" w:rsidRPr="00C56B29" w:rsidRDefault="008F4A00" w:rsidP="007A3F11">
      <w:pPr>
        <w:spacing w:after="200"/>
        <w:contextualSpacing/>
        <w:jc w:val="center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Составитель</w:t>
      </w:r>
      <w:r w:rsidR="00C56B29">
        <w:rPr>
          <w:rFonts w:eastAsia="Calibri"/>
          <w:sz w:val="22"/>
          <w:szCs w:val="22"/>
          <w:lang w:eastAsia="en-US"/>
        </w:rPr>
        <w:t xml:space="preserve">: </w:t>
      </w:r>
      <w:proofErr w:type="spellStart"/>
      <w:r w:rsidR="00C56B29">
        <w:rPr>
          <w:rFonts w:eastAsia="Calibri"/>
          <w:sz w:val="22"/>
          <w:szCs w:val="22"/>
          <w:lang w:eastAsia="en-US"/>
        </w:rPr>
        <w:t>Шагалиева</w:t>
      </w:r>
      <w:proofErr w:type="spellEnd"/>
      <w:r w:rsidR="00C56B29">
        <w:rPr>
          <w:rFonts w:eastAsia="Calibri"/>
          <w:sz w:val="22"/>
          <w:szCs w:val="22"/>
          <w:lang w:eastAsia="en-US"/>
        </w:rPr>
        <w:t xml:space="preserve"> Лилия </w:t>
      </w:r>
      <w:proofErr w:type="spellStart"/>
      <w:r w:rsidR="00C56B29">
        <w:rPr>
          <w:rFonts w:eastAsia="Calibri"/>
          <w:sz w:val="22"/>
          <w:szCs w:val="22"/>
          <w:lang w:eastAsia="en-US"/>
        </w:rPr>
        <w:t>Раефовна</w:t>
      </w:r>
      <w:proofErr w:type="spellEnd"/>
    </w:p>
    <w:p w:rsidR="007A3F11" w:rsidRPr="00C56B29" w:rsidRDefault="007A3F11" w:rsidP="00C56B29">
      <w:pPr>
        <w:spacing w:after="200"/>
        <w:contextualSpacing/>
        <w:jc w:val="center"/>
        <w:rPr>
          <w:rFonts w:eastAsia="Calibri"/>
          <w:sz w:val="22"/>
          <w:szCs w:val="22"/>
          <w:lang w:eastAsia="en-US"/>
        </w:rPr>
      </w:pPr>
      <w:proofErr w:type="gramStart"/>
      <w:r w:rsidRPr="007A3F11">
        <w:rPr>
          <w:rFonts w:eastAsia="Calibri"/>
          <w:sz w:val="22"/>
          <w:szCs w:val="22"/>
          <w:lang w:eastAsia="en-US"/>
        </w:rPr>
        <w:t>(у</w:t>
      </w:r>
      <w:r w:rsidR="00C56B29">
        <w:rPr>
          <w:rFonts w:eastAsia="Calibri"/>
          <w:sz w:val="22"/>
          <w:szCs w:val="22"/>
          <w:lang w:eastAsia="en-US"/>
        </w:rPr>
        <w:t xml:space="preserve">читель начальных классов </w:t>
      </w:r>
      <w:proofErr w:type="gramEnd"/>
    </w:p>
    <w:p w:rsidR="00C56B29" w:rsidRDefault="00C56B29" w:rsidP="007A3F11">
      <w:pPr>
        <w:spacing w:after="200"/>
        <w:ind w:firstLine="567"/>
        <w:contextualSpacing/>
        <w:jc w:val="both"/>
        <w:rPr>
          <w:rFonts w:eastAsia="Calibri"/>
          <w:sz w:val="22"/>
          <w:szCs w:val="22"/>
          <w:lang w:eastAsia="en-US"/>
        </w:rPr>
      </w:pPr>
    </w:p>
    <w:p w:rsidR="00C56B29" w:rsidRDefault="00C56B29" w:rsidP="007A3F11">
      <w:pPr>
        <w:spacing w:after="200"/>
        <w:ind w:firstLine="567"/>
        <w:contextualSpacing/>
        <w:jc w:val="both"/>
        <w:rPr>
          <w:rFonts w:eastAsia="Calibri"/>
          <w:sz w:val="22"/>
          <w:szCs w:val="22"/>
          <w:lang w:eastAsia="en-US"/>
        </w:rPr>
      </w:pPr>
    </w:p>
    <w:p w:rsidR="00C56B29" w:rsidRDefault="00C56B29" w:rsidP="007A3F11">
      <w:pPr>
        <w:spacing w:after="200"/>
        <w:ind w:firstLine="567"/>
        <w:contextualSpacing/>
        <w:jc w:val="both"/>
        <w:rPr>
          <w:rFonts w:eastAsia="Calibri"/>
          <w:sz w:val="22"/>
          <w:szCs w:val="22"/>
          <w:lang w:eastAsia="en-US"/>
        </w:rPr>
      </w:pPr>
    </w:p>
    <w:p w:rsidR="007A3F11" w:rsidRPr="008B5DDC" w:rsidRDefault="00C56B29" w:rsidP="007A3F11">
      <w:pPr>
        <w:spacing w:after="200"/>
        <w:ind w:firstLine="567"/>
        <w:contextualSpacing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СОГЛАСОВАН</w:t>
      </w:r>
    </w:p>
    <w:p w:rsidR="007A3F11" w:rsidRPr="007A3F11" w:rsidRDefault="00C56B29" w:rsidP="007A3F11">
      <w:pPr>
        <w:spacing w:after="200"/>
        <w:ind w:firstLine="567"/>
        <w:contextualSpacing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______________</w:t>
      </w:r>
      <w:r w:rsidR="007A3F11" w:rsidRPr="007A3F11">
        <w:rPr>
          <w:rFonts w:eastAsia="Calibri"/>
          <w:sz w:val="22"/>
          <w:szCs w:val="22"/>
          <w:lang w:eastAsia="en-US"/>
        </w:rPr>
        <w:t xml:space="preserve"> </w:t>
      </w:r>
      <w:proofErr w:type="gramStart"/>
      <w:r w:rsidR="007A3F11" w:rsidRPr="007A3F11">
        <w:rPr>
          <w:rFonts w:eastAsia="Calibri"/>
          <w:sz w:val="22"/>
          <w:szCs w:val="22"/>
          <w:lang w:eastAsia="en-US"/>
        </w:rPr>
        <w:t>г</w:t>
      </w:r>
      <w:proofErr w:type="gramEnd"/>
      <w:r w:rsidR="007A3F11" w:rsidRPr="007A3F11">
        <w:rPr>
          <w:rFonts w:eastAsia="Calibri"/>
          <w:sz w:val="22"/>
          <w:szCs w:val="22"/>
          <w:lang w:eastAsia="en-US"/>
        </w:rPr>
        <w:t>.</w:t>
      </w:r>
    </w:p>
    <w:p w:rsidR="007A3F11" w:rsidRPr="007A3F11" w:rsidRDefault="007A3F11" w:rsidP="007A3F11">
      <w:pPr>
        <w:spacing w:after="200"/>
        <w:contextualSpacing/>
        <w:jc w:val="both"/>
        <w:rPr>
          <w:rFonts w:eastAsia="Calibri"/>
          <w:sz w:val="22"/>
          <w:szCs w:val="22"/>
          <w:lang w:eastAsia="en-US"/>
        </w:rPr>
      </w:pPr>
      <w:r w:rsidRPr="007A3F11">
        <w:rPr>
          <w:rFonts w:eastAsia="Calibri"/>
          <w:sz w:val="22"/>
          <w:szCs w:val="22"/>
          <w:lang w:eastAsia="en-US"/>
        </w:rPr>
        <w:t>Заместитель директора ________________</w:t>
      </w:r>
      <w:proofErr w:type="spellStart"/>
      <w:r w:rsidRPr="007A3F11">
        <w:rPr>
          <w:rFonts w:eastAsia="Calibri"/>
          <w:sz w:val="22"/>
          <w:szCs w:val="22"/>
          <w:lang w:eastAsia="en-US"/>
        </w:rPr>
        <w:t>Насибуллина</w:t>
      </w:r>
      <w:proofErr w:type="spellEnd"/>
      <w:r w:rsidRPr="007A3F11">
        <w:rPr>
          <w:rFonts w:eastAsia="Calibri"/>
          <w:sz w:val="22"/>
          <w:szCs w:val="22"/>
          <w:lang w:eastAsia="en-US"/>
        </w:rPr>
        <w:t xml:space="preserve"> Л.Г.</w:t>
      </w:r>
    </w:p>
    <w:p w:rsidR="007A3F11" w:rsidRPr="007A3F11" w:rsidRDefault="007A3F11" w:rsidP="007A3F11">
      <w:pPr>
        <w:spacing w:after="200"/>
        <w:contextualSpacing/>
        <w:jc w:val="both"/>
        <w:rPr>
          <w:rFonts w:eastAsia="Calibri"/>
          <w:sz w:val="22"/>
          <w:szCs w:val="22"/>
          <w:lang w:eastAsia="en-US"/>
        </w:rPr>
      </w:pPr>
    </w:p>
    <w:p w:rsidR="007A3F11" w:rsidRPr="007A3F11" w:rsidRDefault="007A3F11" w:rsidP="007A3F11">
      <w:pPr>
        <w:spacing w:after="200"/>
        <w:ind w:firstLine="567"/>
        <w:contextualSpacing/>
        <w:jc w:val="both"/>
        <w:rPr>
          <w:rFonts w:eastAsia="Calibri"/>
          <w:sz w:val="22"/>
          <w:szCs w:val="22"/>
          <w:lang w:eastAsia="en-US"/>
        </w:rPr>
      </w:pPr>
    </w:p>
    <w:p w:rsidR="007A3F11" w:rsidRPr="007A3F11" w:rsidRDefault="007A3F11" w:rsidP="007A3F11">
      <w:pPr>
        <w:spacing w:after="200"/>
        <w:ind w:firstLine="567"/>
        <w:contextualSpacing/>
        <w:jc w:val="both"/>
        <w:rPr>
          <w:rFonts w:eastAsia="Calibri"/>
          <w:sz w:val="22"/>
          <w:szCs w:val="22"/>
          <w:lang w:eastAsia="en-US"/>
        </w:rPr>
      </w:pPr>
      <w:r w:rsidRPr="007A3F11">
        <w:rPr>
          <w:rFonts w:eastAsia="Calibri"/>
          <w:sz w:val="22"/>
          <w:szCs w:val="22"/>
          <w:lang w:eastAsia="en-US"/>
        </w:rPr>
        <w:t>РАССМОТРЕНО</w:t>
      </w:r>
    </w:p>
    <w:p w:rsidR="007A3F11" w:rsidRPr="007A3F11" w:rsidRDefault="00C56B29" w:rsidP="007A3F11">
      <w:pPr>
        <w:spacing w:after="200"/>
        <w:contextualSpacing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На заседании МО, протокол ___________________________</w:t>
      </w:r>
      <w:r w:rsidR="007A3F11" w:rsidRPr="007A3F11">
        <w:rPr>
          <w:rFonts w:eastAsia="Calibri"/>
          <w:sz w:val="22"/>
          <w:szCs w:val="22"/>
          <w:lang w:eastAsia="en-US"/>
        </w:rPr>
        <w:t>г.</w:t>
      </w:r>
    </w:p>
    <w:p w:rsidR="007A3F11" w:rsidRPr="007A3F11" w:rsidRDefault="007A3F11" w:rsidP="007A3F11">
      <w:pPr>
        <w:spacing w:after="200"/>
        <w:contextualSpacing/>
        <w:jc w:val="both"/>
        <w:rPr>
          <w:rFonts w:eastAsia="Calibri"/>
          <w:sz w:val="22"/>
          <w:szCs w:val="22"/>
          <w:lang w:eastAsia="en-US"/>
        </w:rPr>
      </w:pPr>
      <w:r w:rsidRPr="007A3F11">
        <w:rPr>
          <w:rFonts w:eastAsia="Calibri"/>
          <w:sz w:val="22"/>
          <w:szCs w:val="22"/>
          <w:lang w:eastAsia="en-US"/>
        </w:rPr>
        <w:t xml:space="preserve">Руководитель МО _____________ </w:t>
      </w:r>
      <w:proofErr w:type="spellStart"/>
      <w:r w:rsidRPr="007A3F11">
        <w:rPr>
          <w:rFonts w:eastAsia="Calibri"/>
          <w:sz w:val="22"/>
          <w:szCs w:val="22"/>
          <w:lang w:eastAsia="en-US"/>
        </w:rPr>
        <w:t>Фазлыева</w:t>
      </w:r>
      <w:proofErr w:type="spellEnd"/>
      <w:r w:rsidRPr="007A3F11">
        <w:rPr>
          <w:rFonts w:eastAsia="Calibri"/>
          <w:sz w:val="22"/>
          <w:szCs w:val="22"/>
          <w:lang w:eastAsia="en-US"/>
        </w:rPr>
        <w:t xml:space="preserve"> З.Х.</w:t>
      </w:r>
    </w:p>
    <w:p w:rsidR="007A3F11" w:rsidRPr="007A3F11" w:rsidRDefault="007A3F11" w:rsidP="007A3F11">
      <w:pPr>
        <w:spacing w:after="200" w:line="276" w:lineRule="auto"/>
        <w:jc w:val="center"/>
        <w:rPr>
          <w:rFonts w:eastAsia="Calibri"/>
          <w:sz w:val="22"/>
          <w:szCs w:val="22"/>
          <w:lang w:eastAsia="en-US"/>
        </w:rPr>
      </w:pPr>
    </w:p>
    <w:p w:rsidR="007A3F11" w:rsidRPr="007A3F11" w:rsidRDefault="007A3F11" w:rsidP="007A3F11">
      <w:pPr>
        <w:spacing w:after="200" w:line="276" w:lineRule="auto"/>
        <w:jc w:val="center"/>
        <w:rPr>
          <w:rFonts w:eastAsia="Calibri"/>
          <w:sz w:val="22"/>
          <w:szCs w:val="22"/>
          <w:lang w:eastAsia="en-US"/>
        </w:rPr>
      </w:pPr>
      <w:proofErr w:type="spellStart"/>
      <w:r w:rsidRPr="007A3F11">
        <w:rPr>
          <w:rFonts w:eastAsia="Calibri"/>
          <w:sz w:val="22"/>
          <w:szCs w:val="22"/>
          <w:lang w:eastAsia="en-US"/>
        </w:rPr>
        <w:t>с</w:t>
      </w:r>
      <w:proofErr w:type="gramStart"/>
      <w:r w:rsidRPr="007A3F11">
        <w:rPr>
          <w:rFonts w:eastAsia="Calibri"/>
          <w:sz w:val="22"/>
          <w:szCs w:val="22"/>
          <w:lang w:eastAsia="en-US"/>
        </w:rPr>
        <w:t>.Н</w:t>
      </w:r>
      <w:proofErr w:type="gramEnd"/>
      <w:r w:rsidRPr="007A3F11">
        <w:rPr>
          <w:rFonts w:eastAsia="Calibri"/>
          <w:sz w:val="22"/>
          <w:szCs w:val="22"/>
          <w:lang w:eastAsia="en-US"/>
        </w:rPr>
        <w:t>овое</w:t>
      </w:r>
      <w:proofErr w:type="spellEnd"/>
      <w:r w:rsidRPr="007A3F11">
        <w:rPr>
          <w:rFonts w:eastAsia="Calibri"/>
          <w:sz w:val="22"/>
          <w:szCs w:val="22"/>
          <w:lang w:eastAsia="en-US"/>
        </w:rPr>
        <w:t xml:space="preserve"> </w:t>
      </w:r>
      <w:proofErr w:type="spellStart"/>
      <w:r w:rsidRPr="007A3F11">
        <w:rPr>
          <w:rFonts w:eastAsia="Calibri"/>
          <w:sz w:val="22"/>
          <w:szCs w:val="22"/>
          <w:lang w:eastAsia="en-US"/>
        </w:rPr>
        <w:t>Каширово</w:t>
      </w:r>
      <w:proofErr w:type="spellEnd"/>
      <w:r w:rsidRPr="007A3F11">
        <w:rPr>
          <w:rFonts w:eastAsia="Calibri"/>
          <w:sz w:val="22"/>
          <w:szCs w:val="22"/>
          <w:lang w:eastAsia="en-US"/>
        </w:rPr>
        <w:t xml:space="preserve">  </w:t>
      </w:r>
    </w:p>
    <w:p w:rsidR="00B10BAD" w:rsidRDefault="00C56B29" w:rsidP="007A3F11">
      <w:pPr>
        <w:pStyle w:val="ParagraphStyle"/>
        <w:spacing w:line="261" w:lineRule="auto"/>
        <w:ind w:firstLine="360"/>
        <w:jc w:val="center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sz w:val="22"/>
          <w:szCs w:val="22"/>
        </w:rPr>
        <w:t xml:space="preserve">2019 </w:t>
      </w:r>
      <w:r w:rsidR="007A3F11" w:rsidRPr="007A3F11">
        <w:rPr>
          <w:rFonts w:ascii="Times New Roman" w:eastAsia="Calibri" w:hAnsi="Times New Roman" w:cs="Times New Roman"/>
          <w:sz w:val="22"/>
          <w:szCs w:val="22"/>
        </w:rPr>
        <w:t>год</w:t>
      </w:r>
    </w:p>
    <w:p w:rsidR="007A3F11" w:rsidRDefault="007A3F11" w:rsidP="00EB38F8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</w:rPr>
      </w:pPr>
    </w:p>
    <w:p w:rsidR="00575629" w:rsidRDefault="00575629" w:rsidP="00575629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Планируемые результаты изучения предмета</w:t>
      </w:r>
    </w:p>
    <w:tbl>
      <w:tblPr>
        <w:tblW w:w="1560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687"/>
        <w:gridCol w:w="3261"/>
        <w:gridCol w:w="3404"/>
        <w:gridCol w:w="3830"/>
      </w:tblGrid>
      <w:tr w:rsidR="00575629" w:rsidTr="00575629">
        <w:trPr>
          <w:trHeight w:val="287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Название раздела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Предметные результаты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Метапредметные</w:t>
            </w:r>
            <w:proofErr w:type="spellEnd"/>
            <w:r>
              <w:rPr>
                <w:sz w:val="28"/>
                <w:szCs w:val="28"/>
              </w:rPr>
              <w:t xml:space="preserve"> результаты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Личностные результаты</w:t>
            </w:r>
          </w:p>
        </w:tc>
      </w:tr>
      <w:tr w:rsidR="00575629" w:rsidTr="00575629">
        <w:trPr>
          <w:trHeight w:val="1112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ученик научится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ученик получит возможность научиться 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rPr>
                <w:sz w:val="28"/>
                <w:szCs w:val="28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rPr>
                <w:sz w:val="28"/>
                <w:szCs w:val="28"/>
              </w:rPr>
            </w:pPr>
          </w:p>
        </w:tc>
      </w:tr>
      <w:tr w:rsidR="00575629" w:rsidTr="00575629">
        <w:trPr>
          <w:trHeight w:val="86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Человек и природа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узнавать изученные объекты и явления живой и неживой природы;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описывать на основе предложенного плана изученные объекты и явления живой и неживой природы, выделять их существенные признаки;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сравнивать объекты живой и неживой природы на основе внешних признаков или известных характерных свой</w:t>
            </w:r>
            <w:proofErr w:type="gramStart"/>
            <w:r>
              <w:rPr>
                <w:sz w:val="28"/>
                <w:szCs w:val="28"/>
              </w:rPr>
              <w:t>ств пр</w:t>
            </w:r>
            <w:proofErr w:type="gramEnd"/>
            <w:r>
              <w:rPr>
                <w:sz w:val="28"/>
                <w:szCs w:val="28"/>
              </w:rPr>
              <w:t>оводить простейшую классификацию изученных объектов природы;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проводить несложные наблюдения в окружающей среде и ставить опыты, используя простейшее лабораторное оборудование и измерительные приборы; следовать инструкциям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 правилам техники безопасности при </w:t>
            </w:r>
            <w:r>
              <w:rPr>
                <w:sz w:val="28"/>
                <w:szCs w:val="28"/>
              </w:rPr>
              <w:lastRenderedPageBreak/>
              <w:t>проведении наблюдений и опытов;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использовать естественно</w:t>
            </w:r>
            <w:r>
              <w:rPr>
                <w:sz w:val="28"/>
                <w:szCs w:val="28"/>
              </w:rPr>
              <w:softHyphen/>
              <w:t>научные тексты (на бумажных и электронных носителях, в том числе в контролируемом Интернете) с целью поиска и извлечения информации, ответов на вопросы, объяснений, создания собственных устных или письменных высказываний;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использовать различные справочные издания (словарь по естествознанию, определитель растений и животных на основе иллюстраций, атлас карт, в том числе и компьютерные издания) для поиска необходимой информации;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использовать готовые модели (глобус, карту, план) для объяснения явлений или описания свойств объектов;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обнаруживать простейшие взаимосвязи между живой и неживой природой, взаимосвязи в живой природе; использовать их </w:t>
            </w:r>
            <w:r>
              <w:rPr>
                <w:sz w:val="28"/>
                <w:szCs w:val="28"/>
              </w:rPr>
              <w:lastRenderedPageBreak/>
              <w:t>для объяснения необходимости бережного отношения к природе;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понимать необходимость здорового образа жизни, соблюдения правил безопасного поведения; использовать знания о строении и функционировании организма человека для сохранения и укрепления своего здоровья. </w:t>
            </w:r>
          </w:p>
          <w:p w:rsidR="00575629" w:rsidRDefault="00575629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осознать целостность окружающего мира, освоить основы экологической грамотности, элементарных правил нравственного поведения в мире природы и людей, норм </w:t>
            </w:r>
            <w:proofErr w:type="spellStart"/>
            <w:r>
              <w:rPr>
                <w:sz w:val="28"/>
                <w:szCs w:val="28"/>
              </w:rPr>
              <w:t>здоровьесберегающего</w:t>
            </w:r>
            <w:proofErr w:type="spellEnd"/>
            <w:r>
              <w:rPr>
                <w:sz w:val="28"/>
                <w:szCs w:val="28"/>
              </w:rPr>
              <w:t xml:space="preserve"> поведения в природной и социальной среде; освоить доступные способы </w:t>
            </w:r>
            <w:r>
              <w:rPr>
                <w:sz w:val="28"/>
                <w:szCs w:val="28"/>
              </w:rPr>
              <w:lastRenderedPageBreak/>
              <w:t>изучения природы и общества (наблюдение, запись, измерение, опыт, сравнение, классификация и др., с получением информации из семейных архивов, от окружающих людей, в открытом информационном пространстве);</w:t>
            </w:r>
            <w:proofErr w:type="gramEnd"/>
            <w:r>
              <w:rPr>
                <w:sz w:val="28"/>
                <w:szCs w:val="28"/>
              </w:rPr>
              <w:t xml:space="preserve"> развитие навыков устанавливать и выявлять причинно-следственные связи в окружающем мире.</w:t>
            </w:r>
          </w:p>
          <w:p w:rsidR="00575629" w:rsidRDefault="00575629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использовать при проведении практических работ инструменты ИКТ (фото</w:t>
            </w:r>
            <w:r>
              <w:rPr>
                <w:sz w:val="28"/>
                <w:szCs w:val="28"/>
              </w:rPr>
              <w:noBreakHyphen/>
              <w:t xml:space="preserve"> и видеокамеру, микрофон и</w:t>
            </w:r>
            <w:r>
              <w:rPr>
                <w:sz w:val="28"/>
                <w:szCs w:val="28"/>
              </w:rPr>
              <w:t> </w:t>
            </w:r>
            <w:r>
              <w:rPr>
                <w:sz w:val="28"/>
                <w:szCs w:val="28"/>
              </w:rPr>
              <w:t>др.) для записи и обработки информации, готовить небольшие презентации по результатам наблюдений и опытов;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моделировать объекты и отдельные процессы реального мира с использованием виртуальных лабораторий и механизмов, собранных из конструктора;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осознавать ценность природы и необходимость нести ответственность за ее сохранение, соблюдать правила </w:t>
            </w:r>
            <w:proofErr w:type="spellStart"/>
            <w:r>
              <w:rPr>
                <w:sz w:val="28"/>
                <w:szCs w:val="28"/>
              </w:rPr>
              <w:t>экологичного</w:t>
            </w:r>
            <w:proofErr w:type="spellEnd"/>
            <w:r>
              <w:rPr>
                <w:sz w:val="28"/>
                <w:szCs w:val="28"/>
              </w:rPr>
              <w:t xml:space="preserve"> поведения в школе и в </w:t>
            </w:r>
            <w:r>
              <w:rPr>
                <w:sz w:val="28"/>
                <w:szCs w:val="28"/>
              </w:rPr>
              <w:lastRenderedPageBreak/>
              <w:t>быту (раздельный сбор мусора, экономия воды и электроэнергии) и природной среде;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пользоваться простыми навыками самоконтроля самочувствия для сохранения здоровья; осознанно соблюдать режим дня, правила рационального питания и личной гигиены;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правила безопасного поведения в доме, на улице, природной среде, оказывать первую помощь при несложных несчастных случаях;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планировать, контролировать и оценивать учебные действия в процессе познания окружающего мира в соответствии с поставленной задачей и условиями ее реализации.</w:t>
            </w:r>
          </w:p>
          <w:p w:rsidR="00575629" w:rsidRDefault="00575629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</w:t>
            </w:r>
            <w:proofErr w:type="gramStart"/>
            <w:r>
              <w:rPr>
                <w:sz w:val="28"/>
                <w:szCs w:val="28"/>
              </w:rPr>
              <w:t>:п</w:t>
            </w:r>
            <w:proofErr w:type="gramEnd"/>
            <w:r>
              <w:rPr>
                <w:sz w:val="28"/>
                <w:szCs w:val="28"/>
              </w:rPr>
              <w:t>ринимать и сохранять учебную задачу;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учитывать выделенные учителем ориентиры действия в новом учебном материале в сотрудничестве с учителем;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планировать свои действия в соответствии с поставленной задачей и условиями ее реализации, в том числе во внутреннем плане;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самостоятельно оценивать правильность выполнения действия и вносить необходимые коррективы в </w:t>
            </w:r>
            <w:proofErr w:type="gramStart"/>
            <w:r>
              <w:rPr>
                <w:sz w:val="28"/>
                <w:szCs w:val="28"/>
              </w:rPr>
              <w:t>исполнение</w:t>
            </w:r>
            <w:proofErr w:type="gramEnd"/>
            <w:r>
              <w:rPr>
                <w:sz w:val="28"/>
                <w:szCs w:val="28"/>
              </w:rPr>
              <w:t xml:space="preserve"> как по ходу его реализации, так и в конце действия.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proofErr w:type="gramStart"/>
            <w:r>
              <w:rPr>
                <w:sz w:val="28"/>
                <w:szCs w:val="28"/>
              </w:rPr>
              <w:t>:о</w:t>
            </w:r>
            <w:proofErr w:type="gramEnd"/>
            <w:r>
              <w:rPr>
                <w:sz w:val="28"/>
                <w:szCs w:val="28"/>
              </w:rPr>
              <w:t xml:space="preserve">существлять поиск необходимой информации для выполнения учебных заданий с использованием учебной литературы, </w:t>
            </w:r>
            <w:r>
              <w:rPr>
                <w:sz w:val="28"/>
                <w:szCs w:val="28"/>
              </w:rPr>
              <w:lastRenderedPageBreak/>
              <w:t>энциклопедий, справочников (включая электронные, цифровые), в открытом информационном пространстве, в том числе контролируемом пространстве сети Интернет;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проявлять познавательную инициативу в учебном сотрудничестве;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осуществлять анализ объектов с выделением существенных и несущественных признаков;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устанавливать </w:t>
            </w:r>
            <w:proofErr w:type="spellStart"/>
            <w:r>
              <w:rPr>
                <w:sz w:val="28"/>
                <w:szCs w:val="28"/>
              </w:rPr>
              <w:t>причинно</w:t>
            </w:r>
            <w:r>
              <w:rPr>
                <w:sz w:val="28"/>
                <w:szCs w:val="28"/>
              </w:rPr>
              <w:softHyphen/>
              <w:t>следственные</w:t>
            </w:r>
            <w:proofErr w:type="spellEnd"/>
            <w:r>
              <w:rPr>
                <w:sz w:val="28"/>
                <w:szCs w:val="28"/>
              </w:rPr>
              <w:t xml:space="preserve"> связи в изучаемом круге явлений;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записывать, фиксировать информацию об окружающем мире с помощью инструментов ИКТ;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осознанно и произвольно строить сообщения в устной и письменной форме;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осуществлять выбор </w:t>
            </w:r>
            <w:r>
              <w:rPr>
                <w:sz w:val="28"/>
                <w:szCs w:val="28"/>
              </w:rPr>
              <w:lastRenderedPageBreak/>
              <w:t>наиболее эффективных способов решения задач в зависимости от конкретных условий;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proofErr w:type="gramStart"/>
            <w:r>
              <w:rPr>
                <w:sz w:val="28"/>
                <w:szCs w:val="28"/>
              </w:rPr>
              <w:t>:а</w:t>
            </w:r>
            <w:proofErr w:type="gramEnd"/>
            <w:r>
              <w:rPr>
                <w:sz w:val="28"/>
                <w:szCs w:val="28"/>
              </w:rPr>
              <w:t>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используя в том числе средства и инструменты ИКТ и дистанционного общения;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учитывать разные мнения и стремиться к координации различных позиций в сотрудничестве;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аргументировать свою позицию и координировать ее с позициями партнеров в сотрудничестве при выработке общего </w:t>
            </w:r>
            <w:r>
              <w:rPr>
                <w:sz w:val="28"/>
                <w:szCs w:val="28"/>
              </w:rPr>
              <w:lastRenderedPageBreak/>
              <w:t>решения в совместной деятельности;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широкая мотивационная основа учебной деятельности, включающая социальные, </w:t>
            </w:r>
            <w:proofErr w:type="spellStart"/>
            <w:r>
              <w:rPr>
                <w:sz w:val="28"/>
                <w:szCs w:val="28"/>
              </w:rPr>
              <w:t>учебно</w:t>
            </w:r>
            <w:r>
              <w:rPr>
                <w:sz w:val="28"/>
                <w:szCs w:val="28"/>
              </w:rPr>
              <w:softHyphen/>
              <w:t>познавательные</w:t>
            </w:r>
            <w:proofErr w:type="spellEnd"/>
            <w:r>
              <w:rPr>
                <w:sz w:val="28"/>
                <w:szCs w:val="28"/>
              </w:rPr>
              <w:t xml:space="preserve"> и внешние мотивы; </w:t>
            </w:r>
            <w:proofErr w:type="spellStart"/>
            <w:r>
              <w:rPr>
                <w:sz w:val="28"/>
                <w:szCs w:val="28"/>
              </w:rPr>
              <w:t>учебно</w:t>
            </w:r>
            <w:r>
              <w:rPr>
                <w:sz w:val="28"/>
                <w:szCs w:val="28"/>
              </w:rPr>
              <w:softHyphen/>
              <w:t>познавательный</w:t>
            </w:r>
            <w:proofErr w:type="spellEnd"/>
            <w:r>
              <w:rPr>
                <w:sz w:val="28"/>
                <w:szCs w:val="28"/>
              </w:rPr>
              <w:t xml:space="preserve"> интерес к новому учебному материалу и способам решения новой задачи;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ориентация в нравственном содержании и </w:t>
            </w:r>
            <w:proofErr w:type="gramStart"/>
            <w:r>
              <w:rPr>
                <w:sz w:val="28"/>
                <w:szCs w:val="28"/>
              </w:rPr>
              <w:t>смысле</w:t>
            </w:r>
            <w:proofErr w:type="gramEnd"/>
            <w:r>
              <w:rPr>
                <w:sz w:val="28"/>
                <w:szCs w:val="28"/>
              </w:rPr>
              <w:t xml:space="preserve"> как собственных поступков, так и поступков окружающих людей;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внутренняя позиция школьника на уровне положительного отношения к школе, ориентации на </w:t>
            </w:r>
            <w:r>
              <w:rPr>
                <w:sz w:val="28"/>
                <w:szCs w:val="28"/>
              </w:rPr>
              <w:lastRenderedPageBreak/>
              <w:t>содержательные моменты школьной действительности и принятия образца «хорошего ученика»;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      </w:r>
          </w:p>
        </w:tc>
      </w:tr>
      <w:tr w:rsidR="00575629" w:rsidTr="00575629">
        <w:trPr>
          <w:trHeight w:val="86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Человек и общество</w:t>
            </w:r>
          </w:p>
          <w:p w:rsidR="00575629" w:rsidRDefault="00575629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узнавать государственную символику Российской Федерации и своего региона; описывать достопримечательности столицы и родного края; находить на карте мира Российскую Федерацию, на карте России Москву, свой регион и его главный город;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различать прошлое, настоящее, будущее; соотносить изученные исторические события с датами, конкретную дату с веком; находить место </w:t>
            </w:r>
            <w:r>
              <w:rPr>
                <w:sz w:val="28"/>
                <w:szCs w:val="28"/>
              </w:rPr>
              <w:lastRenderedPageBreak/>
              <w:t>изученных событий на «ленте времени»;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используя дополнительные источники информации (на бумажных и электронных носителях, в том числе в контролируемом Интернете), находить факты, относящиеся к образу жизни, обычаям и верованиям своих предков; на основе имеющихся знаний отличать реальные исторические факты от вымыслов;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оценивать характер взаимоотношений людей в различных социальных группах (семья, группа сверстников, этнос), в том числе с позиции развития этических чувств, доброжелательности и </w:t>
            </w:r>
            <w:proofErr w:type="spellStart"/>
            <w:r>
              <w:rPr>
                <w:sz w:val="28"/>
                <w:szCs w:val="28"/>
              </w:rPr>
              <w:t>эмоционально</w:t>
            </w:r>
            <w:r>
              <w:rPr>
                <w:sz w:val="28"/>
                <w:szCs w:val="28"/>
              </w:rPr>
              <w:softHyphen/>
              <w:t>нравственной</w:t>
            </w:r>
            <w:proofErr w:type="spellEnd"/>
            <w:r>
              <w:rPr>
                <w:sz w:val="28"/>
                <w:szCs w:val="28"/>
              </w:rPr>
              <w:t xml:space="preserve"> отзывчивости, понимания чу</w:t>
            </w:r>
            <w:proofErr w:type="gramStart"/>
            <w:r>
              <w:rPr>
                <w:sz w:val="28"/>
                <w:szCs w:val="28"/>
              </w:rPr>
              <w:t>вств др</w:t>
            </w:r>
            <w:proofErr w:type="gramEnd"/>
            <w:r>
              <w:rPr>
                <w:sz w:val="28"/>
                <w:szCs w:val="28"/>
              </w:rPr>
              <w:t>угих людей и сопереживания им;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использовать различные справочные издания (словари, энциклопедии) и детскую литературу о </w:t>
            </w:r>
            <w:r>
              <w:rPr>
                <w:sz w:val="28"/>
                <w:szCs w:val="28"/>
              </w:rPr>
              <w:lastRenderedPageBreak/>
              <w:t xml:space="preserve">человеке и обществе с целью поиска информации, ответов на вопросы, объяснений, для создания собственных устных или письменных высказываний понимание особой роли России в мировой истории, воспитание чувства гордости за национальные свершения, открытия, победы; </w:t>
            </w:r>
            <w:proofErr w:type="spellStart"/>
            <w:r>
              <w:rPr>
                <w:sz w:val="28"/>
                <w:szCs w:val="28"/>
              </w:rPr>
              <w:t>сформированность</w:t>
            </w:r>
            <w:proofErr w:type="spellEnd"/>
            <w:r>
              <w:rPr>
                <w:sz w:val="28"/>
                <w:szCs w:val="28"/>
              </w:rPr>
              <w:t xml:space="preserve"> уважительного отношения к России, родному краю, своей семье, истории, культуре, природе нашей страны, ее современной жизни;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осознавать свою неразрывную связь с разнообразными окружающими социальными группами;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ориентироваться в важнейших для страны и личности событиях и фактах прошлого и настоящего; оценивать их возможное влияние на будущее, приобретая тем самым чувство исторической перспективы;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наблюдать и описывать </w:t>
            </w:r>
            <w:r>
              <w:rPr>
                <w:sz w:val="28"/>
                <w:szCs w:val="28"/>
              </w:rPr>
              <w:lastRenderedPageBreak/>
              <w:t>проявления богатства внутреннего мира человека в его созидательной деятельности на благо семьи, в интересах  образовательной организации, социума, этноса, страны;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проявлять уважение и готовность выполнять совместно установленные договоренности и правила, в том числе правила общения </w:t>
            </w:r>
            <w:proofErr w:type="gramStart"/>
            <w:r>
              <w:rPr>
                <w:sz w:val="28"/>
                <w:szCs w:val="28"/>
              </w:rPr>
              <w:t>со</w:t>
            </w:r>
            <w:proofErr w:type="gramEnd"/>
            <w:r>
              <w:rPr>
                <w:sz w:val="28"/>
                <w:szCs w:val="28"/>
              </w:rPr>
              <w:t xml:space="preserve"> взрослыми и сверстниками в официальной обстановке; участвовать в коллективной коммуникативной деятельности в информационной образовательной среде;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определять общую цель в совместной деятельности и пути ее достижения; договариваться о распределении функций </w:t>
            </w:r>
            <w:r>
              <w:rPr>
                <w:sz w:val="28"/>
                <w:szCs w:val="28"/>
              </w:rPr>
              <w:lastRenderedPageBreak/>
              <w:t>и ролей; осуществлять взаимный контроль в совместной деятельности; адекватно оценивать собственное поведение и поведение окружающих.</w:t>
            </w:r>
          </w:p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</w:t>
            </w:r>
            <w:proofErr w:type="gramStart"/>
            <w:r>
              <w:rPr>
                <w:sz w:val="28"/>
                <w:szCs w:val="28"/>
              </w:rPr>
              <w:t>:о</w:t>
            </w:r>
            <w:proofErr w:type="gramEnd"/>
            <w:r>
              <w:rPr>
                <w:sz w:val="28"/>
                <w:szCs w:val="28"/>
              </w:rPr>
              <w:t>существлять итоговый и пошаговый контроль по результату;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оценивать правильность выполнения действия на уровне адекватной ретроспективной оценки соответствия результатов требованиям данной задачи;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адекватно воспринимать предложения и оценку учителей, товарищей, родителей и других людей;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различать способ и </w:t>
            </w:r>
            <w:r>
              <w:rPr>
                <w:sz w:val="28"/>
                <w:szCs w:val="28"/>
              </w:rPr>
              <w:lastRenderedPageBreak/>
              <w:t>результат действия;</w:t>
            </w:r>
          </w:p>
          <w:p w:rsidR="00575629" w:rsidRDefault="00575629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: 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строить рассуждения в форме связи простых суждений об объекте, его строении, свойствах и связях;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обобщать, т.</w:t>
            </w:r>
            <w:r>
              <w:rPr>
                <w:sz w:val="28"/>
                <w:szCs w:val="28"/>
              </w:rPr>
              <w:t> </w:t>
            </w:r>
            <w:r>
              <w:rPr>
                <w:sz w:val="28"/>
                <w:szCs w:val="28"/>
              </w:rPr>
              <w:t>е. осуществлять генерализацию и выведение общности для целого ряда или класса единичных объектов, на основе выделения сущностной связи;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осуществлять расширенный поиск информации с использованием ресурсов библиотек и сети Интернет;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К: допускать возможность существования у людей </w:t>
            </w:r>
            <w:r>
              <w:rPr>
                <w:sz w:val="28"/>
                <w:szCs w:val="28"/>
              </w:rPr>
              <w:lastRenderedPageBreak/>
              <w:t xml:space="preserve">различных точек зрения, в том числе не совпадающих с его </w:t>
            </w:r>
            <w:proofErr w:type="gramStart"/>
            <w:r>
              <w:rPr>
                <w:sz w:val="28"/>
                <w:szCs w:val="28"/>
              </w:rPr>
              <w:t>собственной</w:t>
            </w:r>
            <w:proofErr w:type="gramEnd"/>
            <w:r>
              <w:rPr>
                <w:sz w:val="28"/>
                <w:szCs w:val="28"/>
              </w:rPr>
              <w:t>, и ориентироваться на позицию партнера в общении и взаимодействии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знание основных моральных норм и ориентация на их выполнение;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этических чувств — стыда, вины, совести как регуляторов морального поведения; понимание чу</w:t>
            </w:r>
            <w:proofErr w:type="gramStart"/>
            <w:r>
              <w:rPr>
                <w:sz w:val="28"/>
                <w:szCs w:val="28"/>
              </w:rPr>
              <w:t>вств др</w:t>
            </w:r>
            <w:proofErr w:type="gramEnd"/>
            <w:r>
              <w:rPr>
                <w:sz w:val="28"/>
                <w:szCs w:val="28"/>
              </w:rPr>
              <w:t>угих людей и сопереживание им;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установка на здоровый образ жизни;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основы экологической культуры: принятие ценности природного мира, готовность следовать в своей деятельности нормам </w:t>
            </w:r>
            <w:r>
              <w:rPr>
                <w:sz w:val="28"/>
                <w:szCs w:val="28"/>
              </w:rPr>
              <w:lastRenderedPageBreak/>
              <w:t xml:space="preserve">природоохранного, нерасточительного, </w:t>
            </w:r>
            <w:proofErr w:type="spellStart"/>
            <w:r>
              <w:rPr>
                <w:sz w:val="28"/>
                <w:szCs w:val="28"/>
              </w:rPr>
              <w:t>здоровьесберегающего</w:t>
            </w:r>
            <w:proofErr w:type="spellEnd"/>
            <w:r>
              <w:rPr>
                <w:sz w:val="28"/>
                <w:szCs w:val="28"/>
              </w:rPr>
              <w:t xml:space="preserve"> поведения;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чувство прекрасного и эстетические чувства на основе знакомства с мировой и отечественной художественной культурой.</w:t>
            </w:r>
          </w:p>
          <w:p w:rsidR="00575629" w:rsidRDefault="00575629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</w:t>
            </w:r>
            <w:proofErr w:type="gramEnd"/>
            <w:r>
              <w:rPr>
                <w:sz w:val="28"/>
                <w:szCs w:val="28"/>
              </w:rPr>
              <w:t xml:space="preserve"> формирование ценностей многонационального российского общества; </w:t>
            </w:r>
            <w:r>
              <w:rPr>
                <w:sz w:val="28"/>
                <w:szCs w:val="28"/>
              </w:rPr>
              <w:lastRenderedPageBreak/>
              <w:t>становление гуманистических и демократических ценностных ориентаций;</w:t>
            </w:r>
          </w:p>
          <w:p w:rsidR="00575629" w:rsidRDefault="00575629">
            <w:pPr>
              <w:rPr>
                <w:sz w:val="28"/>
                <w:szCs w:val="28"/>
              </w:rPr>
            </w:pPr>
          </w:p>
        </w:tc>
      </w:tr>
      <w:tr w:rsidR="00575629" w:rsidTr="00575629">
        <w:trPr>
          <w:trHeight w:val="86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Правила безопасной жизни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Научиться режиму дня школьника, чередованию труда и отдыха в режиме дня; личной гигиены. 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Использовать физическую культуру, закаливание, игры на воздухе как условие сохранения и укрепления здоровья. 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Использовать номера телефонов экстренной помощи. 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Узнавать дорогу от дома до </w:t>
            </w:r>
            <w:r>
              <w:rPr>
                <w:sz w:val="28"/>
                <w:szCs w:val="28"/>
              </w:rPr>
              <w:lastRenderedPageBreak/>
              <w:t>школы, правила безопасного поведения на дорогах, в лесу, на водоеме в разное время года; правила пожарной безопасности, основные правила обращения с газом, электричеством, водой; правила безопасного поведения в природе.</w:t>
            </w:r>
          </w:p>
          <w:p w:rsidR="00575629" w:rsidRDefault="00575629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Осознавать ценность здоровья и здорового образа жизни; личную ответственность каждого человека за сохранение и укрепление своего физического и нравственного здоровья.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Оказывать первую помощь при легких травмах (ушиб, порез, ожог), обмораживании, перегреве.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Проявлять заботу о здоровье и безопасности окружающих людей.</w:t>
            </w:r>
          </w:p>
          <w:p w:rsidR="00575629" w:rsidRDefault="00575629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</w:t>
            </w:r>
            <w:proofErr w:type="gramStart"/>
            <w:r>
              <w:rPr>
                <w:sz w:val="28"/>
                <w:szCs w:val="28"/>
              </w:rPr>
              <w:t>:в</w:t>
            </w:r>
            <w:proofErr w:type="gramEnd"/>
            <w:r>
              <w:rPr>
                <w:sz w:val="28"/>
                <w:szCs w:val="28"/>
              </w:rPr>
              <w:t xml:space="preserve"> сотрудничестве с учителем ставить новые учебные задачи;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преобразовывать практическую задачу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познавательную;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проявлять познавательную инициативу в учебном сотрудничестве;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самостоятельно учитывать выделенные учителем ориентиры </w:t>
            </w:r>
            <w:r>
              <w:rPr>
                <w:sz w:val="28"/>
                <w:szCs w:val="28"/>
              </w:rPr>
              <w:lastRenderedPageBreak/>
              <w:t>действия в новом учебном материале;</w:t>
            </w:r>
          </w:p>
          <w:p w:rsidR="00575629" w:rsidRDefault="00575629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 xml:space="preserve">: проводить сравнение, </w:t>
            </w:r>
            <w:proofErr w:type="spellStart"/>
            <w:r>
              <w:rPr>
                <w:sz w:val="28"/>
                <w:szCs w:val="28"/>
              </w:rPr>
              <w:t>сериацию</w:t>
            </w:r>
            <w:proofErr w:type="spellEnd"/>
            <w:r>
              <w:rPr>
                <w:sz w:val="28"/>
                <w:szCs w:val="28"/>
              </w:rPr>
              <w:t xml:space="preserve"> и классификацию по заданным критериям;</w:t>
            </w:r>
          </w:p>
          <w:p w:rsidR="00575629" w:rsidRDefault="00575629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К</w:t>
            </w:r>
            <w:proofErr w:type="gramEnd"/>
            <w:r>
              <w:rPr>
                <w:sz w:val="28"/>
                <w:szCs w:val="28"/>
              </w:rPr>
              <w:t>: формулировать собственное мнение и позицию;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использовать речь для регуляции своего действия;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учитывать и координировать в сотрудничестве позиции других людей, отличные </w:t>
            </w:r>
            <w:proofErr w:type="gramStart"/>
            <w:r>
              <w:rPr>
                <w:sz w:val="28"/>
                <w:szCs w:val="28"/>
              </w:rPr>
              <w:t>от</w:t>
            </w:r>
            <w:proofErr w:type="gramEnd"/>
            <w:r>
              <w:rPr>
                <w:sz w:val="28"/>
                <w:szCs w:val="28"/>
              </w:rPr>
              <w:t xml:space="preserve"> собственной;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учитывать разные мнения и интересы и обосновывать собственную позицию;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понимать относительность мнений и подходов к решению проблемы;</w:t>
            </w:r>
          </w:p>
          <w:p w:rsidR="00575629" w:rsidRDefault="00575629">
            <w:pPr>
              <w:rPr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способность к оценке своей учебной деятельности формирование установки на </w:t>
            </w:r>
            <w:r>
              <w:rPr>
                <w:sz w:val="28"/>
                <w:szCs w:val="28"/>
              </w:rPr>
              <w:lastRenderedPageBreak/>
              <w:t>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      </w:r>
          </w:p>
        </w:tc>
      </w:tr>
    </w:tbl>
    <w:p w:rsidR="00575629" w:rsidRDefault="00575629" w:rsidP="00575629">
      <w:pPr>
        <w:rPr>
          <w:sz w:val="28"/>
          <w:szCs w:val="28"/>
        </w:rPr>
      </w:pPr>
    </w:p>
    <w:p w:rsidR="00575629" w:rsidRDefault="00575629" w:rsidP="00575629">
      <w:pPr>
        <w:rPr>
          <w:sz w:val="28"/>
          <w:szCs w:val="28"/>
        </w:rPr>
      </w:pPr>
    </w:p>
    <w:p w:rsidR="00575629" w:rsidRDefault="00575629" w:rsidP="00575629">
      <w:pPr>
        <w:rPr>
          <w:sz w:val="28"/>
          <w:szCs w:val="28"/>
        </w:rPr>
      </w:pPr>
    </w:p>
    <w:p w:rsidR="00575629" w:rsidRDefault="00575629" w:rsidP="00575629">
      <w:pPr>
        <w:jc w:val="center"/>
        <w:rPr>
          <w:sz w:val="28"/>
          <w:szCs w:val="28"/>
        </w:rPr>
      </w:pPr>
    </w:p>
    <w:p w:rsidR="00575629" w:rsidRDefault="00575629" w:rsidP="00575629">
      <w:pPr>
        <w:jc w:val="center"/>
        <w:rPr>
          <w:sz w:val="28"/>
          <w:szCs w:val="28"/>
        </w:rPr>
      </w:pPr>
    </w:p>
    <w:p w:rsidR="00575629" w:rsidRDefault="00575629" w:rsidP="00575629">
      <w:pPr>
        <w:ind w:left="567"/>
        <w:jc w:val="center"/>
        <w:outlineLvl w:val="0"/>
        <w:rPr>
          <w:sz w:val="28"/>
          <w:szCs w:val="28"/>
        </w:rPr>
      </w:pPr>
    </w:p>
    <w:p w:rsidR="00575629" w:rsidRDefault="00575629" w:rsidP="00575629">
      <w:pPr>
        <w:ind w:left="567"/>
        <w:jc w:val="center"/>
        <w:outlineLvl w:val="0"/>
        <w:rPr>
          <w:sz w:val="28"/>
          <w:szCs w:val="28"/>
        </w:rPr>
      </w:pPr>
    </w:p>
    <w:p w:rsidR="00575629" w:rsidRDefault="00575629" w:rsidP="00575629">
      <w:pPr>
        <w:ind w:left="567"/>
        <w:jc w:val="center"/>
        <w:outlineLvl w:val="0"/>
        <w:rPr>
          <w:sz w:val="28"/>
          <w:szCs w:val="28"/>
        </w:rPr>
      </w:pPr>
    </w:p>
    <w:p w:rsidR="00575629" w:rsidRDefault="00575629" w:rsidP="00575629">
      <w:pPr>
        <w:ind w:left="567"/>
        <w:jc w:val="center"/>
        <w:outlineLvl w:val="0"/>
        <w:rPr>
          <w:sz w:val="28"/>
          <w:szCs w:val="28"/>
        </w:rPr>
      </w:pPr>
    </w:p>
    <w:p w:rsidR="00575629" w:rsidRDefault="00575629" w:rsidP="00575629">
      <w:pPr>
        <w:ind w:left="567"/>
        <w:jc w:val="center"/>
        <w:outlineLvl w:val="0"/>
        <w:rPr>
          <w:sz w:val="28"/>
          <w:szCs w:val="28"/>
        </w:rPr>
      </w:pPr>
    </w:p>
    <w:p w:rsidR="00575629" w:rsidRDefault="00575629" w:rsidP="00575629">
      <w:pPr>
        <w:ind w:left="567"/>
        <w:jc w:val="center"/>
        <w:outlineLvl w:val="0"/>
        <w:rPr>
          <w:sz w:val="28"/>
          <w:szCs w:val="28"/>
        </w:rPr>
      </w:pPr>
    </w:p>
    <w:p w:rsidR="00575629" w:rsidRDefault="00575629" w:rsidP="00575629">
      <w:pPr>
        <w:ind w:left="567"/>
        <w:jc w:val="center"/>
        <w:outlineLvl w:val="0"/>
        <w:rPr>
          <w:sz w:val="28"/>
          <w:szCs w:val="28"/>
        </w:rPr>
      </w:pPr>
    </w:p>
    <w:p w:rsidR="00575629" w:rsidRDefault="00575629" w:rsidP="00575629">
      <w:pPr>
        <w:ind w:left="567"/>
        <w:jc w:val="center"/>
        <w:outlineLvl w:val="0"/>
        <w:rPr>
          <w:sz w:val="28"/>
          <w:szCs w:val="28"/>
        </w:rPr>
      </w:pPr>
    </w:p>
    <w:p w:rsidR="00575629" w:rsidRDefault="00575629" w:rsidP="00575629">
      <w:pPr>
        <w:ind w:left="567"/>
        <w:jc w:val="center"/>
        <w:outlineLvl w:val="0"/>
        <w:rPr>
          <w:sz w:val="28"/>
          <w:szCs w:val="28"/>
        </w:rPr>
      </w:pPr>
    </w:p>
    <w:p w:rsidR="00575629" w:rsidRDefault="00575629" w:rsidP="00575629">
      <w:pPr>
        <w:ind w:left="567"/>
        <w:jc w:val="center"/>
        <w:outlineLvl w:val="0"/>
        <w:rPr>
          <w:sz w:val="28"/>
          <w:szCs w:val="28"/>
        </w:rPr>
      </w:pPr>
    </w:p>
    <w:p w:rsidR="00575629" w:rsidRDefault="00575629" w:rsidP="00575629">
      <w:pPr>
        <w:ind w:left="567"/>
        <w:jc w:val="center"/>
        <w:outlineLvl w:val="0"/>
        <w:rPr>
          <w:sz w:val="28"/>
          <w:szCs w:val="28"/>
        </w:rPr>
      </w:pPr>
    </w:p>
    <w:p w:rsidR="00575629" w:rsidRDefault="00575629" w:rsidP="00575629">
      <w:pPr>
        <w:ind w:left="567"/>
        <w:jc w:val="center"/>
        <w:outlineLvl w:val="0"/>
        <w:rPr>
          <w:sz w:val="28"/>
          <w:szCs w:val="28"/>
        </w:rPr>
      </w:pPr>
    </w:p>
    <w:p w:rsidR="00575629" w:rsidRDefault="00575629" w:rsidP="00575629">
      <w:pPr>
        <w:ind w:left="567"/>
        <w:jc w:val="center"/>
        <w:outlineLvl w:val="0"/>
        <w:rPr>
          <w:sz w:val="28"/>
          <w:szCs w:val="28"/>
        </w:rPr>
      </w:pPr>
    </w:p>
    <w:p w:rsidR="00575629" w:rsidRDefault="00575629" w:rsidP="00575629">
      <w:pPr>
        <w:ind w:left="567"/>
        <w:jc w:val="center"/>
        <w:outlineLvl w:val="0"/>
        <w:rPr>
          <w:sz w:val="28"/>
          <w:szCs w:val="28"/>
        </w:rPr>
      </w:pPr>
    </w:p>
    <w:p w:rsidR="00575629" w:rsidRDefault="00575629" w:rsidP="00575629">
      <w:pPr>
        <w:ind w:left="567"/>
        <w:jc w:val="center"/>
        <w:outlineLvl w:val="0"/>
        <w:rPr>
          <w:sz w:val="28"/>
          <w:szCs w:val="28"/>
        </w:rPr>
      </w:pPr>
    </w:p>
    <w:p w:rsidR="00575629" w:rsidRDefault="00575629" w:rsidP="00575629">
      <w:pPr>
        <w:ind w:left="567"/>
        <w:jc w:val="center"/>
        <w:outlineLvl w:val="0"/>
        <w:rPr>
          <w:sz w:val="28"/>
          <w:szCs w:val="28"/>
        </w:rPr>
      </w:pPr>
    </w:p>
    <w:p w:rsidR="00575629" w:rsidRDefault="00575629" w:rsidP="00575629">
      <w:pPr>
        <w:ind w:left="567"/>
        <w:jc w:val="center"/>
        <w:outlineLvl w:val="0"/>
        <w:rPr>
          <w:sz w:val="28"/>
          <w:szCs w:val="28"/>
        </w:rPr>
      </w:pPr>
    </w:p>
    <w:p w:rsidR="00575629" w:rsidRDefault="00575629" w:rsidP="00575629">
      <w:pPr>
        <w:ind w:left="567"/>
        <w:jc w:val="center"/>
        <w:outlineLvl w:val="0"/>
        <w:rPr>
          <w:sz w:val="28"/>
          <w:szCs w:val="28"/>
        </w:rPr>
      </w:pPr>
    </w:p>
    <w:p w:rsidR="00575629" w:rsidRDefault="00575629" w:rsidP="00575629">
      <w:pPr>
        <w:rPr>
          <w:sz w:val="28"/>
          <w:szCs w:val="28"/>
        </w:rPr>
      </w:pPr>
      <w:r>
        <w:rPr>
          <w:sz w:val="28"/>
          <w:szCs w:val="28"/>
        </w:rPr>
        <w:t xml:space="preserve">Содержание учебного предмета </w:t>
      </w:r>
    </w:p>
    <w:tbl>
      <w:tblPr>
        <w:tblpPr w:leftFromText="180" w:rightFromText="180" w:vertAnchor="text" w:tblpY="1"/>
        <w:tblOverlap w:val="never"/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1762"/>
        <w:gridCol w:w="1700"/>
      </w:tblGrid>
      <w:tr w:rsidR="00575629" w:rsidTr="0057562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Название раздела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Краткое содержание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часов</w:t>
            </w:r>
          </w:p>
        </w:tc>
      </w:tr>
      <w:tr w:rsidR="00575629" w:rsidTr="0057562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Человек и природа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Вещество. Разнообразие веществ в окружающем мире. Примеры веществ: соль, сахар, вода, природный газ. Твердые тела, жидкости, газы. Простейшие практические работы с веществами, жидкостями, газами.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Звезды и планеты. Солнце – ближайшая к нам звезда, источник света и тепла для всего живого на Земле. Географическая карта и план. Материки и океаны, их названия, расположение на глобусе и карте. Важнейшие природные объекты своей страны, района. Ориентирование на местности. Компас.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Воздух – смесь газов. Свойства воздуха. Значение воздуха для растений, животных, человека.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Вода. Свойства воды. Состояния воды, ее распространение в природе, значение для живых организмов и хозяйственной жизни человека. Круговорот воды в природе.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Полезные ископаемые, их значение в хозяйстве человека, бережное отношение людей к полезным ископаемым. Полезные ископаемые родного края (2–3 примера).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Почва, ее состав, значение для живой природы и для хозяйственной жизни человека.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Растения, их </w:t>
            </w:r>
            <w:proofErr w:type="spellStart"/>
            <w:r>
              <w:rPr>
                <w:sz w:val="28"/>
                <w:szCs w:val="28"/>
              </w:rPr>
              <w:t>разнообразие</w:t>
            </w:r>
            <w:proofErr w:type="gramStart"/>
            <w:r>
              <w:rPr>
                <w:sz w:val="28"/>
                <w:szCs w:val="28"/>
              </w:rPr>
              <w:t>.ч</w:t>
            </w:r>
            <w:proofErr w:type="gramEnd"/>
            <w:r>
              <w:rPr>
                <w:sz w:val="28"/>
                <w:szCs w:val="28"/>
              </w:rPr>
              <w:t>асти</w:t>
            </w:r>
            <w:proofErr w:type="spellEnd"/>
            <w:r>
              <w:rPr>
                <w:sz w:val="28"/>
                <w:szCs w:val="28"/>
              </w:rPr>
              <w:t xml:space="preserve"> растения (корень, стебель, лист, цветок, плод, семя). </w:t>
            </w:r>
            <w:proofErr w:type="gramStart"/>
            <w:r>
              <w:rPr>
                <w:sz w:val="28"/>
                <w:szCs w:val="28"/>
              </w:rPr>
              <w:t>Условия, необходимые для жизни растения (свет, тепло, воздух, вода Наблюдение роста растений, фиксация изменений.</w:t>
            </w:r>
            <w:proofErr w:type="gramEnd"/>
            <w:r>
              <w:rPr>
                <w:sz w:val="28"/>
                <w:szCs w:val="28"/>
              </w:rPr>
              <w:t xml:space="preserve"> Деревья, кустарники, травы. Дикорастущие и культурные растения. 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наблюдений.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Животные, их разнообразие. Условия, необходимые для жизни животных (воздух, вода, тепло, пища). Насекомые, рыбы, птицы, звери, их отличия. Особенности питания разных животных (хищные, растительноядные, всеядные).  Размножение животных (насекомые, рыбы, птицы, звери). Дикие и домашние животные. Роль животных в природе и жизни людей, бережное отношение человека к животным. Животные родного края, их названия, краткая характеристика на основе наблюдений.</w:t>
            </w:r>
          </w:p>
          <w:p w:rsidR="00575629" w:rsidRDefault="00575629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Лес, луг, водоем – единство живой и неживой природы (солнечный свет, воздух, вода, почва, растения, животные). </w:t>
            </w:r>
            <w:proofErr w:type="gramEnd"/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Круговорот веществ. 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Взаимосвязи в природном сообществе: растения — пища и укрытие для животных; животные — распространители плодов и семян растений. Влияние человека на природные сообщества. Природные сообщества родного края (2—3 примера на основе наблюдений).  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Охрана природных богатств: воды, воздуха, полезных ископаемых, растительного и животного мира Посильное участие в охране природы. Личная ответственность каждого человека за сохранность природы.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Общее представление о строении тела человека. </w:t>
            </w:r>
            <w:proofErr w:type="gramStart"/>
            <w:r>
              <w:rPr>
                <w:sz w:val="28"/>
                <w:szCs w:val="28"/>
              </w:rPr>
      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      </w:r>
            <w:proofErr w:type="gramEnd"/>
            <w:r>
              <w:rPr>
                <w:sz w:val="28"/>
                <w:szCs w:val="28"/>
              </w:rPr>
              <w:t xml:space="preserve"> Гигиена систем органов. Измерение температуры тела человека, частоты пульса. Личная ответственность каждого человека за состояние своего здоровья и здоровья окружающих его людей. Внимание, уважительное отношение к людям с ограниченными возможностями здоровья, забота о них.</w:t>
            </w:r>
          </w:p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36</w:t>
            </w:r>
          </w:p>
        </w:tc>
      </w:tr>
      <w:tr w:rsidR="00575629" w:rsidTr="0057562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Человек и общество</w:t>
            </w:r>
          </w:p>
          <w:p w:rsidR="00575629" w:rsidRDefault="00575629">
            <w:pPr>
              <w:rPr>
                <w:sz w:val="28"/>
                <w:szCs w:val="28"/>
              </w:rPr>
            </w:pP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Общество – совокупность людей, которые объединены общей культурой и связаны друг с другом совместной деятельностью во имя общей цели. Духовно-нравственные и культурные ценности – основа жизнеспособности общества.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Человек – член общества, носитель и создатель культуры. Понимание того, как складывается и развивается культура общества и каждого его члена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Семья – самое близкое окружение человека. Семейные традиции. Взаимоотношения в семье и взаимопомощь членов семьи. Оказание посильной помощи взрослым. Забота о детях, престарелых, больных – долг каждого человека. Хозяйство семьи. Родословная. Имена и фамилии членов семьи. Составление схемы родословного древа, истории семьи. Духовно-нравственные ценности в семейной культуре народов России и мира.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Выдающиеся люди разных эпох как носители базовых национальных ценностей.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Страны и народы мира. Общее представление о многообразии стран, народов, религий на Земле. Знакомство с 3–4 (несколькими) странами (с контрастными особенностями): название, расположение на политической карте, столица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 w:rsidR="00575629" w:rsidRDefault="00575629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</w:tr>
      <w:tr w:rsidR="00575629" w:rsidTr="0057562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безопасной жизни</w:t>
            </w:r>
          </w:p>
          <w:p w:rsidR="00575629" w:rsidRDefault="00575629">
            <w:pPr>
              <w:rPr>
                <w:sz w:val="28"/>
                <w:szCs w:val="28"/>
              </w:rPr>
            </w:pP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Ценность здоровья и здорового образа жизни.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Личная ответственность каждого человека за сохранение и укрепление своего физического и нравственного здоровья. Номера телефонов экстренной помощи. Первая помощь при легких травмах (ушиб, порез, ожог), обмораживании, перегреве.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Забота о здоровье и безопасности окружающих людей.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Дорога от дома до школы, правила безопасного поведения на дорогах, в лесу, на водоёме в разное время года. Правила пожарной безопасности, основные правила обращения с газом, электричеством, водой.  Правила  безопасной жизни  по профилактике безопасного поведения на объектах железнодорожного транспорта.</w:t>
            </w:r>
          </w:p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</w:tr>
    </w:tbl>
    <w:p w:rsidR="00575629" w:rsidRDefault="00575629" w:rsidP="00575629">
      <w:pPr>
        <w:ind w:left="884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br w:type="textWrapping" w:clear="all"/>
      </w:r>
    </w:p>
    <w:p w:rsidR="00575629" w:rsidRDefault="00575629" w:rsidP="00575629">
      <w:pPr>
        <w:jc w:val="center"/>
        <w:rPr>
          <w:sz w:val="28"/>
          <w:szCs w:val="28"/>
        </w:rPr>
      </w:pPr>
    </w:p>
    <w:p w:rsidR="00575629" w:rsidRDefault="00575629" w:rsidP="00575629">
      <w:pPr>
        <w:jc w:val="center"/>
        <w:rPr>
          <w:sz w:val="28"/>
          <w:szCs w:val="28"/>
        </w:rPr>
      </w:pPr>
    </w:p>
    <w:p w:rsidR="00575629" w:rsidRDefault="00575629" w:rsidP="00575629">
      <w:pPr>
        <w:jc w:val="center"/>
        <w:rPr>
          <w:sz w:val="28"/>
          <w:szCs w:val="28"/>
        </w:rPr>
      </w:pPr>
    </w:p>
    <w:p w:rsidR="00575629" w:rsidRDefault="00575629" w:rsidP="00575629">
      <w:pPr>
        <w:jc w:val="center"/>
        <w:rPr>
          <w:sz w:val="28"/>
          <w:szCs w:val="28"/>
        </w:rPr>
      </w:pPr>
    </w:p>
    <w:p w:rsidR="00575629" w:rsidRDefault="00575629" w:rsidP="00575629">
      <w:pPr>
        <w:jc w:val="center"/>
        <w:rPr>
          <w:sz w:val="28"/>
          <w:szCs w:val="28"/>
        </w:rPr>
      </w:pPr>
    </w:p>
    <w:p w:rsidR="00575629" w:rsidRDefault="00575629" w:rsidP="00575629">
      <w:pPr>
        <w:jc w:val="center"/>
        <w:outlineLvl w:val="0"/>
        <w:rPr>
          <w:sz w:val="28"/>
          <w:szCs w:val="28"/>
        </w:rPr>
      </w:pPr>
    </w:p>
    <w:p w:rsidR="00575629" w:rsidRDefault="00575629" w:rsidP="00575629">
      <w:pPr>
        <w:jc w:val="center"/>
        <w:outlineLvl w:val="0"/>
        <w:rPr>
          <w:sz w:val="28"/>
          <w:szCs w:val="28"/>
        </w:rPr>
      </w:pPr>
    </w:p>
    <w:p w:rsidR="00575629" w:rsidRDefault="00575629" w:rsidP="00575629">
      <w:pPr>
        <w:jc w:val="center"/>
        <w:outlineLvl w:val="0"/>
        <w:rPr>
          <w:sz w:val="28"/>
          <w:szCs w:val="28"/>
        </w:rPr>
      </w:pPr>
    </w:p>
    <w:p w:rsidR="00575629" w:rsidRDefault="00575629" w:rsidP="00575629">
      <w:pPr>
        <w:jc w:val="center"/>
        <w:outlineLvl w:val="0"/>
        <w:rPr>
          <w:sz w:val="28"/>
          <w:szCs w:val="28"/>
        </w:rPr>
      </w:pPr>
    </w:p>
    <w:p w:rsidR="00575629" w:rsidRDefault="00575629" w:rsidP="00575629">
      <w:pPr>
        <w:jc w:val="center"/>
        <w:outlineLvl w:val="0"/>
        <w:rPr>
          <w:sz w:val="28"/>
          <w:szCs w:val="28"/>
        </w:rPr>
      </w:pPr>
    </w:p>
    <w:p w:rsidR="00575629" w:rsidRDefault="00575629" w:rsidP="00575629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Календарно-тематическое планирование </w:t>
      </w: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5386"/>
        <w:gridCol w:w="709"/>
        <w:gridCol w:w="992"/>
        <w:gridCol w:w="709"/>
        <w:gridCol w:w="7088"/>
      </w:tblGrid>
      <w:tr w:rsidR="00575629" w:rsidTr="00575629">
        <w:trPr>
          <w:trHeight w:val="4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Изучаемый раздел, тема урока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Календарные сроки</w:t>
            </w: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Основные виды учебной деятельности </w:t>
            </w:r>
            <w:proofErr w:type="gramStart"/>
            <w:r>
              <w:rPr>
                <w:sz w:val="28"/>
                <w:szCs w:val="28"/>
              </w:rPr>
              <w:t>обучающихся</w:t>
            </w:r>
            <w:proofErr w:type="gramEnd"/>
          </w:p>
        </w:tc>
      </w:tr>
      <w:tr w:rsidR="00575629" w:rsidTr="00575629">
        <w:trPr>
          <w:trHeight w:val="37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Планируемые сроки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Фактические</w:t>
            </w: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</w:t>
            </w:r>
          </w:p>
        </w:tc>
        <w:tc>
          <w:tcPr>
            <w:tcW w:w="7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rPr>
                <w:sz w:val="28"/>
                <w:szCs w:val="28"/>
              </w:rPr>
            </w:pP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Человек и общество -11 часов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Природа и общество как составные части  окружающего мира. Общество – </w:t>
            </w:r>
            <w:r>
              <w:rPr>
                <w:sz w:val="28"/>
                <w:szCs w:val="28"/>
              </w:rPr>
              <w:lastRenderedPageBreak/>
              <w:t xml:space="preserve">совокупность людей, которые объединены общей культурой и связаны друг с другом совместной деятельностью во имя общей цели. Духовно-нравственные и культурные ценности – основа жизнеспособности общества. Правила безопасного поведения в </w:t>
            </w:r>
            <w:proofErr w:type="spellStart"/>
            <w:r>
              <w:rPr>
                <w:sz w:val="28"/>
                <w:szCs w:val="28"/>
              </w:rPr>
              <w:t>природе</w:t>
            </w:r>
            <w:proofErr w:type="gramStart"/>
            <w:r>
              <w:rPr>
                <w:sz w:val="28"/>
                <w:szCs w:val="28"/>
              </w:rPr>
              <w:t>.О</w:t>
            </w:r>
            <w:proofErr w:type="gramEnd"/>
            <w:r>
              <w:rPr>
                <w:sz w:val="28"/>
                <w:szCs w:val="28"/>
              </w:rPr>
              <w:t>сновные</w:t>
            </w:r>
            <w:proofErr w:type="spellEnd"/>
            <w:r>
              <w:rPr>
                <w:sz w:val="28"/>
                <w:szCs w:val="28"/>
              </w:rPr>
              <w:t xml:space="preserve"> понятия ПДД. Всё для пешехода.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05.09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Фронтальная работа: формулировать мысль о том, что стремление к творческому познанию окружающего мира есть отличительная черта человека; выявлять </w:t>
            </w:r>
            <w:r>
              <w:rPr>
                <w:sz w:val="28"/>
                <w:szCs w:val="28"/>
              </w:rPr>
              <w:lastRenderedPageBreak/>
              <w:t xml:space="preserve">особенности познания </w:t>
            </w: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познания мира.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Коллективная работа: характеризовать способы изучения окружающего мира; различать этапы исследования; различать виды оборудования для изучения окружающего мира, узнавать и называть предметы оборудования, объяснять их назначение</w:t>
            </w:r>
          </w:p>
        </w:tc>
      </w:tr>
      <w:tr w:rsidR="00575629" w:rsidTr="00575629">
        <w:trPr>
          <w:trHeight w:val="204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Человек – часть природы, член общества, носитель и создатель культуры. Понимание того, как складывается и развивается культура общества и каждого его члена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в группе: определять тип справочной и научно-познавательной литературы; находить необходимые сведения в словаре, справочнике, путеводителе;  правильно называть автора и название книги; презентовать научно-популярную книгу;  обобщать и раскрывать её содержание, демонстрировать иллюстрации по теме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Экскурсия с целью ознакомления с ближайшим природным и социальным окружением.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в парах: характеризовать различные научно-просветительские учреждения, приводить примеры; вести себя на экскурсии, опираясь на общепринятые этические нормы и правила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 как источник информации об окружающем мире.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в группе: читать план местности; различать наиболее распространённые виды планов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Карта как источник информации. Карта мира. Материки и части света. Географическая карта и план. Материки и океаны, их названия, расположение на глобусе и карте.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в группе</w:t>
            </w:r>
            <w:proofErr w:type="gramStart"/>
            <w:r>
              <w:rPr>
                <w:sz w:val="28"/>
                <w:szCs w:val="28"/>
              </w:rPr>
              <w:t xml:space="preserve"> Ч</w:t>
            </w:r>
            <w:proofErr w:type="gramEnd"/>
            <w:r>
              <w:rPr>
                <w:sz w:val="28"/>
                <w:szCs w:val="28"/>
              </w:rPr>
              <w:t>итать карту мира; называть материки и части света; узнавать их по силуэтам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Страны и народы мира. Общее представление о многообразии стран, народов, религий на Земле. Знакомство с 3–4 (несколькими) странами (с контрастными особенностями): название, расположение на политической карте, столица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Индивидуальная работа: находить на карте ту или иную страну, показывать её границы, определять столицу, называть соседние страны; соотносить название страны с названием языка и наоборот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Путешествуя, познаём мир. Важнейшие природные объекты своей страны, района. Уважительное отношение к местным обычаям и традициям.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в группе</w:t>
            </w:r>
            <w:proofErr w:type="gramStart"/>
            <w:r>
              <w:rPr>
                <w:sz w:val="28"/>
                <w:szCs w:val="28"/>
              </w:rPr>
              <w:t xml:space="preserve"> С</w:t>
            </w:r>
            <w:proofErr w:type="gramEnd"/>
            <w:r>
              <w:rPr>
                <w:sz w:val="28"/>
                <w:szCs w:val="28"/>
              </w:rPr>
              <w:t>оставить план подготовки к путешествию; называть и соблюдать правила ответственного туризма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Транспорт. Виды транспорта. Железнодорожный транспорт, знаки, сопутствующие железной дороге Правила  безопасной жизни  по профилактике безопасного поведения на объектах железнодорожного транспорта.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03.10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Фронтальная работа: различать старинные и современные средства передвижения; приводить примеры различных видов транспорта; называть и соблюдать правила пользования личным и общественным транспортом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Средства информации и связи. Виды связи.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в группе: познакомить детей со старинными способами обмена информацией между людьми. Различать средства связи, используемые в личной и общественной жизни; средства связи и средства массовой информации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Обобщающий урок « мы познаем мир». Практическая работа: «Альбом путешествий»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Практическая работа:  по определённому плану; находить в справочной литературе необходимую для путешествия информацию; определять цель путешествия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>делать альбом.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Человек и природа  - 23 часа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Вещество.   Разнообразие веществ в окружающем мире; твёрдые, жидкие, газообразные вещества.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Фронтальная работа:  различать природные объекты и созданные человеком предметы, объекты живой и неживой природы, твёрдые тела, жидкости и газы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 чего состоит всё. Примеры веществ: соль, сахар, вода, природный газ. Твердые тела, жидкости, газы.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Работа в группе:  различать природные объекты и созданные человеком предметы, объекты живой и неживой природы, твердые тела, жидкости и газы.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Мир небесных тел. Солнце, его значение для жизни на Земле. Звёзды и планеты. Солнце — ближайшая к нам звезда, источник света и тепла для всего живого на Земле. Земля — планета, общее представление о форме и размерах Земли. Глобус как модель Земли.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Коллективная работа:  Характеризовать Солнце как одно из небесных тел, раскрывать его значение для жизни на Земле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риводить примеры веществ, узнавать вещества по описанию, устно описывать знакомые вещества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Воздух – смесь газов. Свойства воздуха. Практическая работа.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Работа с учебником: анализировать диаграмму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учебнику</w:t>
            </w:r>
            <w:proofErr w:type="gramEnd"/>
            <w:r>
              <w:rPr>
                <w:sz w:val="28"/>
                <w:szCs w:val="28"/>
              </w:rPr>
              <w:t>, с её помощью определять состав воздуха. Рассказывать о способах обнаружения воздуха вокруг себя, демонстрировать их. Практическая работа.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Как сохранить воздух – наше невидимое богатство. Значение воздуха для растений, животных, </w:t>
            </w:r>
            <w:proofErr w:type="spellStart"/>
            <w:r>
              <w:rPr>
                <w:sz w:val="28"/>
                <w:szCs w:val="28"/>
              </w:rPr>
              <w:t>человека</w:t>
            </w:r>
            <w:proofErr w:type="gramStart"/>
            <w:r>
              <w:rPr>
                <w:sz w:val="28"/>
                <w:szCs w:val="28"/>
              </w:rPr>
              <w:t>.Д</w:t>
            </w:r>
            <w:proofErr w:type="gramEnd"/>
            <w:r>
              <w:rPr>
                <w:sz w:val="28"/>
                <w:szCs w:val="28"/>
              </w:rPr>
              <w:t>орога</w:t>
            </w:r>
            <w:proofErr w:type="spellEnd"/>
            <w:r>
              <w:rPr>
                <w:sz w:val="28"/>
                <w:szCs w:val="28"/>
              </w:rPr>
              <w:t xml:space="preserve"> от дома до школы, правила безопасного поведения на дорогах, в лесу, на водоёме в разное время года.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Индивидуальная работа: раскрывать значение воздуха для растений, животных, человека. Изучать свойства воздуха, наблюдать демонстрационные опыты, записывать выводы в рабочей тетради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Вода. Свойства воды. Состояния воды</w:t>
            </w:r>
            <w:proofErr w:type="gramStart"/>
            <w:r>
              <w:rPr>
                <w:sz w:val="28"/>
                <w:szCs w:val="28"/>
              </w:rPr>
              <w:t xml:space="preserve"> .</w:t>
            </w:r>
            <w:proofErr w:type="gramEnd"/>
            <w:r>
              <w:rPr>
                <w:sz w:val="28"/>
                <w:szCs w:val="28"/>
              </w:rPr>
              <w:t xml:space="preserve"> Практическая работа.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в группе: охранять воздух – как невидимое богатство.  Различать состояния воды; рассказывать о распространении воды в природе, её состояниях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Распространение воды в природе, значение для живых организмов.  Круговорот воды в природе.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Работа в парах: раскрывать значение воды для живых организмов и хозяйственной жизни человека. Исследовать свойства воды. Характеризовать круговорот воды с опорой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  <w:r>
              <w:rPr>
                <w:sz w:val="28"/>
                <w:szCs w:val="28"/>
              </w:rPr>
              <w:t xml:space="preserve"> схем в учебнике.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Кладовые земли.   Полезные ископаемые, их значение в хозяйстве человека, бережное отношение людей к полезным ископаемым. Полезные ископаемые родного края (2–3 примера).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Фронтальная работа: рассказывать о составе гранита; различать полезные ископаемые по фотографиям и натуральным образцам; приводить примеры полезных ископаемых своего края; раскрывать значение полезных ископаемых в хозяйстве человека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Почва,   значение для живой природы и для хозяйственной жизни человека.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в группе: раскрывать значение почвы для живой природы и хозяйственной жизни человека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 уберечь землю – нашу кормилицу.  Состав почвы. Практическая работа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Исследовать состав почвы в ходе практической работы в группах. Раскрывать значение почвы для живой природы и хозяйственной жизни человека. Практическая работа.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Плодородие как главное свойство почвы.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Творческая работа: узнавать образы плодородной земли и растений в произведениях словесного и изобразительн</w:t>
            </w:r>
            <w:proofErr w:type="gramStart"/>
            <w:r>
              <w:rPr>
                <w:sz w:val="28"/>
                <w:szCs w:val="28"/>
              </w:rPr>
              <w:t>о-</w:t>
            </w:r>
            <w:proofErr w:type="gramEnd"/>
            <w:r>
              <w:rPr>
                <w:sz w:val="28"/>
                <w:szCs w:val="28"/>
              </w:rPr>
              <w:t xml:space="preserve"> прикладного народного творчества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Мир растений. Растения, их разнообразие.  Части растения (корень, стебель, лист, цветок, плод, семя). Деревья, кустарники, травы.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Фронтальная работа: знакомиться по тексту учебника с группами растений; классифицировать растения, узнавать группы растений по описаниям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Условия, необходимые для  жизни растения (свет, тепло, воздух, вода). Наблюдение роста растений, фиксация изменений.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Работа в парах: различать виды растений; анализировать таблицу «Число видов растений разных </w:t>
            </w:r>
            <w:proofErr w:type="spellStart"/>
            <w:r>
              <w:rPr>
                <w:sz w:val="28"/>
                <w:szCs w:val="28"/>
              </w:rPr>
              <w:t>групп»</w:t>
            </w:r>
            <w:proofErr w:type="gramStart"/>
            <w:r>
              <w:rPr>
                <w:sz w:val="28"/>
                <w:szCs w:val="28"/>
              </w:rPr>
              <w:t>.С</w:t>
            </w:r>
            <w:proofErr w:type="gramEnd"/>
            <w:r>
              <w:rPr>
                <w:sz w:val="28"/>
                <w:szCs w:val="28"/>
              </w:rPr>
              <w:t>равнивать</w:t>
            </w:r>
            <w:proofErr w:type="spellEnd"/>
            <w:r>
              <w:rPr>
                <w:sz w:val="28"/>
                <w:szCs w:val="28"/>
              </w:rPr>
              <w:t> схемы дыхания и питания растений, на этой основе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Размножение и развитие растений. Дикорастущие и культурные растения. 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Коллективная работа: раскрывать особую роль растений в природе и жизни людей, делать вывод о необходимости бережного отношения к растениям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Животные, их разнообразие. Условия, необходимые для жизни животных </w:t>
            </w:r>
            <w:r>
              <w:rPr>
                <w:sz w:val="28"/>
                <w:szCs w:val="28"/>
              </w:rPr>
              <w:lastRenderedPageBreak/>
              <w:t xml:space="preserve">(воздух, вода, тепло, пища). Насекомые, рыбы, птицы, звери, их отличия. Особенности питания разных животных (хищные, растительноядные, всеядные).  Дикие и домашние животные. Роль животных в природе и жизни людей, бережное отношение человека к животным.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Фронтальная работа: обнаруживать взаимосвязи в лесном сообществе; составлять цепи питания, </w:t>
            </w:r>
            <w:r>
              <w:rPr>
                <w:sz w:val="28"/>
                <w:szCs w:val="28"/>
              </w:rPr>
              <w:lastRenderedPageBreak/>
              <w:t xml:space="preserve">характерные для лесного сообщества; называть и характеризовать лесные растения и животные родного края; 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Размножение животных (насекомые, рыбы, птицы, звери).  Роль животных в природе и жизни людей, бережное отношение человека к животным. Правила противопожарной безопасности, основные правила обращения с газом, электричеством, водой.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Коллективная работа: знакомиться по тексту учебника с группами животных, классифицировать животных, представленных на иллюстрациях учебника. Различать виды животных, анализировать таблицу «Число видов животных разных групп»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Невидимые нити в живой природе. Цепи питания. Животные родного края, их названия, краткая характеристика на основе наблюдений.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Фронтальная работа: рассказывать о разнообразии организмов на лугу; обнаруживать взаимосвязи в луговом сообществе; составлять цепи питания, характерные для луга; </w:t>
            </w:r>
            <w:proofErr w:type="gramStart"/>
            <w:r>
              <w:rPr>
                <w:sz w:val="28"/>
                <w:szCs w:val="28"/>
              </w:rPr>
              <w:t>объяснять</w:t>
            </w:r>
            <w:proofErr w:type="gramEnd"/>
            <w:r>
              <w:rPr>
                <w:sz w:val="28"/>
                <w:szCs w:val="28"/>
              </w:rPr>
              <w:t xml:space="preserve"> как происходит круговорот веществ на лугу; называть и характеризовать луговые организмы родного края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Лес – единство живой и неживой природ</w:t>
            </w:r>
            <w:proofErr w:type="gramStart"/>
            <w:r>
              <w:rPr>
                <w:sz w:val="28"/>
                <w:szCs w:val="28"/>
              </w:rPr>
              <w:t>ы(</w:t>
            </w:r>
            <w:proofErr w:type="gramEnd"/>
            <w:r>
              <w:rPr>
                <w:sz w:val="28"/>
                <w:szCs w:val="28"/>
              </w:rPr>
              <w:t xml:space="preserve">солнечный свет, воздух, вода, почва, растения, животные)..  Природное сообщество леса.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Работа в группе: знакомиться с разнообразием организмов в лесу. Обнаруживать взаимосвязи в лесном сообществе. Составлять цепи питания, характерные для лесного сообщества, моделировать их освоенными </w:t>
            </w:r>
            <w:r>
              <w:rPr>
                <w:sz w:val="28"/>
                <w:szCs w:val="28"/>
              </w:rPr>
              <w:lastRenderedPageBreak/>
              <w:t>способами.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Луг – единство живой и неживой природ</w:t>
            </w:r>
            <w:proofErr w:type="gramStart"/>
            <w:r>
              <w:rPr>
                <w:sz w:val="28"/>
                <w:szCs w:val="28"/>
              </w:rPr>
              <w:t>ы(</w:t>
            </w:r>
            <w:proofErr w:type="gramEnd"/>
            <w:r>
              <w:rPr>
                <w:sz w:val="28"/>
                <w:szCs w:val="28"/>
              </w:rPr>
              <w:t>солнечный свет, воздух, вода, почва, растения, животные).. Природное сообщество луга 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Прослеживать по схеме в учебнике круговорот веществ в лесу. Работая в группах, использовать атлас-определитель для распознавания лесных организмов своего края и подготовки сообщений о них.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Водоём – единство живой и неживой природ</w:t>
            </w:r>
            <w:proofErr w:type="gramStart"/>
            <w:r>
              <w:rPr>
                <w:sz w:val="28"/>
                <w:szCs w:val="28"/>
              </w:rPr>
              <w:t>ы(</w:t>
            </w:r>
            <w:proofErr w:type="gramEnd"/>
            <w:r>
              <w:rPr>
                <w:sz w:val="28"/>
                <w:szCs w:val="28"/>
              </w:rPr>
              <w:t xml:space="preserve">солнечный свет, воздух, вода, почва, растения, животные).. Природное сообщество водоема. Водоёмы, их разнообразие (океан, море, река, озеро, пруд); использование человеком. Водоёмы родного края (названия, краткая характеристика на основе наблюдений).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Фронтальная работа: сравнивать водное сообщество с </w:t>
            </w:r>
            <w:proofErr w:type="gramStart"/>
            <w:r>
              <w:rPr>
                <w:sz w:val="28"/>
                <w:szCs w:val="28"/>
              </w:rPr>
              <w:t>лесным</w:t>
            </w:r>
            <w:proofErr w:type="gramEnd"/>
            <w:r>
              <w:rPr>
                <w:sz w:val="28"/>
                <w:szCs w:val="28"/>
              </w:rPr>
              <w:t xml:space="preserve"> и луговым. Обнаруживать взаимосвязи в водном сообществе. Составлять цепи питания, характерные для сообщества водоема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Взаимосвязи в природном сообществе: растения — пища и укрытие для животных; животные — распространители плодов и семян растений. Влияние человека на природные сообщества. Природные сообщества родного края (2—3 примера на основе наблюдений). Природные сообщества нашего края в научном и художественном творчестве наших земляков.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Творческая работа: выказывать своё отношение к природным богатствам края; рассуждать о том, как человек должен поддерживать порядок в природе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Человек — часть природы. Зависимость жизни человека от природы. Правила </w:t>
            </w:r>
            <w:r>
              <w:rPr>
                <w:sz w:val="28"/>
                <w:szCs w:val="28"/>
              </w:rPr>
              <w:lastRenderedPageBreak/>
              <w:t xml:space="preserve">поведения в природе. Охрана природных богатств: воды, воздуха, полезных ископаемых, растительного и животного мира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Работая в парах, соотносить отрицательное влияние человека на природу и меры по её охране; </w:t>
            </w:r>
            <w:r>
              <w:rPr>
                <w:sz w:val="28"/>
                <w:szCs w:val="28"/>
              </w:rPr>
              <w:lastRenderedPageBreak/>
              <w:t>заполнять таблицу. По рисункам-символам в учебнике рассказывать об охране природных богатств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Охрана природы в культуре народов России и мира. Охрана природы родного края.  Этическое и эстетическое значение природы в жизни человека. Положительное и отрицательное влияние деятельности человека на природу (в том числе на примере окружающей местности).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Работая в группах, предлагать условные знаки, демонстрирующие охрану изученных природных сообществ, оценивать работу других групп, рассказывать по условным знакам об охране природных сообществ.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Человек и общество - 8 часов</w:t>
            </w:r>
          </w:p>
          <w:p w:rsidR="00575629" w:rsidRDefault="0057562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Человек и природа  - 13  часов</w:t>
            </w: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Правила безопасной жизни – 4 часа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Роль природных сообществ  в жизни людей, бережное отношение человека к природе.       Положительное и отрицательное влияние деятельности человека на природу (в том числе на примере окружающей местности). Правила поведения в природе. Посильное участие в охране природы. Личная ответственность каждого человека за сохранность природы.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Фронтальная работа: узнавать с помощью средств массовой информации, Интернета о современных способах экологически чистого образа жизни. Осуществлять в повседневной жизни правила раздельного сбора пищевых и бытовых отходов.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Родной дом – уголок отчизны. Правила пожарной безопасности, основные правила обращения с газом, электричеством, водой.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Коллективная работа: объяснять значения слова «мир»; рассказывать об устройстве старинной и современной общественной жизни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Свой дом – свой простор. Обычаи гостеприимства. Забота о детях, престарелых, больных – долг каждого человека. Хозяйство семьи. Дорога и ее элементы. Опасные участки пути.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Фронтальная работа</w:t>
            </w:r>
            <w:proofErr w:type="gramStart"/>
            <w:r>
              <w:rPr>
                <w:sz w:val="28"/>
                <w:szCs w:val="28"/>
              </w:rPr>
              <w:t xml:space="preserve"> :</w:t>
            </w:r>
            <w:proofErr w:type="gramEnd"/>
            <w:r>
              <w:rPr>
                <w:sz w:val="28"/>
                <w:szCs w:val="28"/>
              </w:rPr>
              <w:t xml:space="preserve"> моделировать ситуации общения в разных сообществах, старинных и современных. Выявлять общее и особенное в устройстве старинной и современной общественной жизни.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свет появился – с людьми породнился. Семья - самое близкое окружение человека. Взаимоотношения в семье и взаимопомощь членов семьи. Оказание посильной помощи взрослым.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02.02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в группе: развернуто объяснять, какой угол в старинном доме называли красным; рассказывать о традициях своего дома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Родословное древо. Семейные традиции. Родословная. Имена и фамилии членов семьи. Составление схемы родословного древа, истории семьи. Духовно-нравственные ценности в семейной культуре народов России и мира.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Индивидуальная работа:  нравственный смысл конструктивных особенностей жилища в соотнесении с их назначением и ролью в жизни каждого члена семьи,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представление о строении тела человека. Система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Фронтальная работа: рассказывать о внешнем и внутреннем строении тела человека. Давать определения органа и системы органов. Обозначать внутренние органы на схеме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Надежная защита организма.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Работая в группе, изучать строение и роль в организме различных систем органов. Заполнять таблицу «Системы органов человека» в рабочей тетради. 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Опорно-двигательная система человека, её роль в жизнедеятельности организма. Опора тела и движение.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в парах: высказывать обоснованные суждения о том, почему важно знать строение и работу своего организма</w:t>
            </w:r>
            <w:proofErr w:type="gramStart"/>
            <w:r>
              <w:rPr>
                <w:sz w:val="28"/>
                <w:szCs w:val="28"/>
              </w:rPr>
              <w:t xml:space="preserve"> .</w:t>
            </w:r>
            <w:proofErr w:type="gramEnd"/>
            <w:r>
              <w:rPr>
                <w:sz w:val="28"/>
                <w:szCs w:val="28"/>
              </w:rPr>
              <w:t>Использовать дополнительную литературу, Интернет для подготовки собственных сообщений по теме урока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Наше питание. Правила здорового питания</w:t>
            </w:r>
            <w:proofErr w:type="gramStart"/>
            <w:r>
              <w:rPr>
                <w:sz w:val="28"/>
                <w:szCs w:val="28"/>
              </w:rPr>
              <w:t xml:space="preserve"> .</w:t>
            </w:r>
            <w:proofErr w:type="gramEnd"/>
            <w:r>
              <w:rPr>
                <w:sz w:val="28"/>
                <w:szCs w:val="28"/>
              </w:rPr>
              <w:t>Правила безопасной жизни. Нерегулируемый перекрёсток</w:t>
            </w: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Индивидуальная работа: классифицировать продукты по происхождению. Обсуждать опасность для здоровья быстрой еды. Работать </w:t>
            </w:r>
            <w:proofErr w:type="gramStart"/>
            <w:r>
              <w:rPr>
                <w:sz w:val="28"/>
                <w:szCs w:val="28"/>
              </w:rPr>
              <w:t>со</w:t>
            </w:r>
            <w:proofErr w:type="gramEnd"/>
            <w:r>
              <w:rPr>
                <w:sz w:val="28"/>
                <w:szCs w:val="28"/>
              </w:rPr>
              <w:t xml:space="preserve"> взрослыми: составлять меню для своей семьи, доказывать его соответствие правилам здорового питания, готовить одно из блюд.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Системы органов</w:t>
            </w:r>
            <w:proofErr w:type="gramStart"/>
            <w:r>
              <w:rPr>
                <w:sz w:val="28"/>
                <w:szCs w:val="28"/>
              </w:rPr>
              <w:t xml:space="preserve"> .</w:t>
            </w:r>
            <w:proofErr w:type="gramEnd"/>
            <w:r>
              <w:rPr>
                <w:sz w:val="28"/>
                <w:szCs w:val="28"/>
              </w:rPr>
              <w:t xml:space="preserve">Гигиена систем органов.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Работа в парах: знакомиться со строением органов чувств, осуществлять взаимопроверку.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Органы чувств человека, их роль в жизнедеятельности организма.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Фронтальная работа: высказывать обоснованные суждения о взаимном дополнении органов чу</w:t>
            </w:r>
            <w:proofErr w:type="gramStart"/>
            <w:r>
              <w:rPr>
                <w:sz w:val="28"/>
                <w:szCs w:val="28"/>
              </w:rPr>
              <w:t>вств  пр</w:t>
            </w:r>
            <w:proofErr w:type="gramEnd"/>
            <w:r>
              <w:rPr>
                <w:sz w:val="28"/>
                <w:szCs w:val="28"/>
              </w:rPr>
              <w:t>и восприятии окружающего мира.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Правила гигиены органов чувств.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02.03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Индивидуальная работа: характеризовать работу органов чувств. Формулировать правила гигиены органов чувств.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Нервная система человека, её роль в жизнедеятельности организма.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Коллективная работа: высказывать обоснованные суждения о том, почему организм человек</w:t>
            </w:r>
            <w:proofErr w:type="gramStart"/>
            <w:r>
              <w:rPr>
                <w:sz w:val="28"/>
                <w:szCs w:val="28"/>
              </w:rPr>
              <w:t>а-</w:t>
            </w:r>
            <w:proofErr w:type="gramEnd"/>
            <w:r>
              <w:rPr>
                <w:sz w:val="28"/>
                <w:szCs w:val="28"/>
              </w:rPr>
              <w:t xml:space="preserve"> единое целое. Раскрывать связь между работой различных </w:t>
            </w:r>
            <w:r>
              <w:rPr>
                <w:sz w:val="28"/>
                <w:szCs w:val="28"/>
              </w:rPr>
              <w:lastRenderedPageBreak/>
              <w:t>систем органов.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Кровеносная система человека, её роль в жизнедеятельности организма.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Работа в парах:  характеризовать работу дыхательной и кровеносной систем. Практическая работа: учиться измерять пульс у себя и другого человека,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Пищеварительная система человека, её  роль в жизнедеятельности организма.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Работая в парах, обозначать на схеме последовательность прохождения пищи по органам пищеварительной системы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Дыхательная система человека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её роль в жизнедеятельности организма.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в группе: характеризовать работу органов чувств; формулировать правила гигиены органов чувств, следовать этим правилам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Закаляй свой организм. Ценность здоровья и здорового образа жизни.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работа: измерять температуру тела человека с помощью ртутного и электронного термометров; оказывать первую помощь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Личная ответственность каждого человека за состояние своего здоровья и здоровья окружающих его людей.  Правила безопасной жизни. Сигналы регулировщика.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53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Практическая работа. Правила измерения температуры человека.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Коллективная работа: сравнивать устройство медицинских термометров. В ходе групповой практической работы учиться измерять температуру тела с помощью ртутного и электронного термометров, фиксировать результаты измерений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оценивать свои </w:t>
            </w:r>
            <w:r>
              <w:rPr>
                <w:sz w:val="28"/>
                <w:szCs w:val="28"/>
              </w:rPr>
              <w:lastRenderedPageBreak/>
              <w:t>успехи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Первая помощь при лёгких травмах (ушиб, порез). Номера телефонов экстренной помощи.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Фронтальная работа: высказывать обоснованные суждения о том, как избежать ушибов, порезов; оказание первой помощи.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Первая помощь при лёгких травмах (ожог, обмораживание Номера телефонов экстренной помощи. 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Коллективная работа: записывать номера телефонов экстренной помощи,запоминать их,осуществлять взаимопроверку</w:t>
            </w:r>
            <w:proofErr w:type="gramStart"/>
            <w:r>
              <w:rPr>
                <w:sz w:val="28"/>
                <w:szCs w:val="28"/>
              </w:rPr>
              <w:t>.В</w:t>
            </w:r>
            <w:proofErr w:type="gramEnd"/>
            <w:r>
              <w:rPr>
                <w:sz w:val="28"/>
                <w:szCs w:val="28"/>
              </w:rPr>
              <w:t>ысказывать обоснованные суждения о том, как избежать обмораживания зимой и перегревания летом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Обобщение по теме: Здоровый образ жизни. Забота о здоровье и безопасности окружающих людей. Внимание, уважительное отношение к людям с ограниченными возможностями здоровья, забота о них. Правила безопасной жизни. Знаки, регламентирующие движение велосипедиста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Фронтальная работа: высказывать мотивированное суждение о приоритете здоровья духовного и душевного.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Что такое деньги. Роль денег в экономике.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Коллективная работа: приводить примеры денежных единиц разных стран, различать монеты и банкноты РФ разного достоинства    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Семейный бюджет. Правила безопасной жизни. Школа первой помощи. Детский дорожно-транспортный травматизм.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Коллективная работа: характеризовать составные части семейных доходов и расходов. Определять свои потребности и составлять приблизительную смету расходов на эти потребности.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Доходы и расходы семьи. Отдых в семье.</w:t>
            </w: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Правила безопасной жизни. Перевозка пассажиров и грузов.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в группе: рассказывать о некоторых фактах из истории денег в человеческом обществе, приводить примеры денежных единиц разных стран,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Путешествие к А.С. Пушкину. Исследование семейного родословия.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Творческая работа: выразительно читать стихотворения А.С. Пушкина; характеризовать семейные предания  и летописные сведения о родоначальниках рода Пушкиных Объяснять смысл эмблемы Всемирного наследия; различать объекты природного и культурного Всемирного наследия; называть объекты Всемирного наследия, рассказывать о некоторых из них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Человек и общество - 9 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Всемирное наследие.</w:t>
            </w: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Правила безопасной жизни. Тормозной путь.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Фронтальная работа: объяснять смысл эмблемы Всемирного наследия; различать объекты природного и культурного Всемирного наследия; называть объекты Всемирного наследия, рассказывать о некоторых из них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достопримечательностей природы и культуры.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Индивидуальная работа: рассказывать об одном-двух объектах Всемирного наследия, (по выбору – в России, в том числе и в своем крае, и в мире), оформлять наглядный материал для презентации рассказа.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Всемирное наследие. Московский Кремль.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Фронтальная работа: по внешнему виду определять проездные башни Московского Кремля, называть их; узнавать по фотографии строения </w:t>
            </w:r>
            <w:r>
              <w:rPr>
                <w:sz w:val="28"/>
                <w:szCs w:val="28"/>
              </w:rPr>
              <w:lastRenderedPageBreak/>
              <w:t>ансамбля Большого Кремлевского дворца,  различать среди них более древнюю и более позднюю постройку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Озеро Байкал.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в парах: показывать местонахождение озера на карте; рассказывать о его уникальных особенностях, флоре, фауне и особых экологических проблемах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Путешествие в Египет.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в парах</w:t>
            </w:r>
            <w:proofErr w:type="gramStart"/>
            <w:r>
              <w:rPr>
                <w:sz w:val="28"/>
                <w:szCs w:val="28"/>
              </w:rPr>
              <w:t xml:space="preserve"> П</w:t>
            </w:r>
            <w:proofErr w:type="gramEnd"/>
            <w:r>
              <w:rPr>
                <w:sz w:val="28"/>
                <w:szCs w:val="28"/>
              </w:rPr>
              <w:t>оказывать на карте местоположение Египта и его столицы; рассказывать о достопримечательностях и святынях Египта, узнавать их на фотографиях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Путешествие в Грецию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Работа в группе: показывать местоположение Греции и Афин на карте; узнавать на фотографиях облик достопримечательностей и святынь Греции, рассказывать о них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Путешествие в Иерусалим. Путешествие в Китай.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Работа в группе: показывать на карте местоположение Иерусалима в Израиле; узнавать на фотографиях облик его достопримечательностей и святынь, рассказывать о них Работа в парах: показывать на карте местоположение Китая и Пекина; узнавать на фотографиях облик Великой Китайской стены, рассказывать о достопримечательностях  и великих культурных изобретениях Древнего Китая</w:t>
            </w:r>
          </w:p>
        </w:tc>
      </w:tr>
      <w:tr w:rsidR="00575629" w:rsidTr="00575629">
        <w:trPr>
          <w:trHeight w:val="674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Годовая контрольная работа.</w:t>
            </w: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над ошибками. Всемирные духовные сокровища своего края. Уважительное отношение к своему и другим народам. Выдающиеся люди разных эпох как носители базовых национальных ценностей.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 Правила безопасной жизни. Мы – велосипедисты</w:t>
            </w:r>
            <w:proofErr w:type="gramStart"/>
            <w:r>
              <w:rPr>
                <w:sz w:val="28"/>
                <w:szCs w:val="28"/>
              </w:rPr>
              <w:t xml:space="preserve"> .</w:t>
            </w:r>
            <w:proofErr w:type="gramEnd"/>
            <w:r>
              <w:rPr>
                <w:sz w:val="28"/>
                <w:szCs w:val="28"/>
              </w:rPr>
              <w:t>Практическое занятие.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Объяснять смысл эмблемы Всемирного наследия; различать объекты природного и культурного Всемирного наследия; называть объекты Всемирного наследия, рассказывать о некоторых из них</w:t>
            </w:r>
          </w:p>
        </w:tc>
      </w:tr>
    </w:tbl>
    <w:p w:rsidR="00575629" w:rsidRDefault="00575629" w:rsidP="00575629">
      <w:pPr>
        <w:rPr>
          <w:sz w:val="28"/>
          <w:szCs w:val="28"/>
        </w:rPr>
      </w:pPr>
    </w:p>
    <w:p w:rsidR="00575629" w:rsidRDefault="00575629" w:rsidP="00575629">
      <w:pPr>
        <w:rPr>
          <w:sz w:val="28"/>
          <w:szCs w:val="28"/>
        </w:rPr>
      </w:pPr>
    </w:p>
    <w:p w:rsidR="00575629" w:rsidRDefault="00575629" w:rsidP="00575629">
      <w:pPr>
        <w:rPr>
          <w:sz w:val="28"/>
          <w:szCs w:val="28"/>
        </w:rPr>
      </w:pPr>
    </w:p>
    <w:p w:rsidR="00575629" w:rsidRDefault="00575629" w:rsidP="00575629">
      <w:pPr>
        <w:rPr>
          <w:sz w:val="28"/>
          <w:szCs w:val="28"/>
        </w:rPr>
      </w:pPr>
    </w:p>
    <w:p w:rsidR="00B10BAD" w:rsidRPr="0038488B" w:rsidRDefault="00B10BAD" w:rsidP="00B10BAD">
      <w:pPr>
        <w:pStyle w:val="ParagraphStyle"/>
        <w:spacing w:line="261" w:lineRule="auto"/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B10BAD" w:rsidRPr="0038488B" w:rsidSect="00575629">
      <w:pgSz w:w="16838" w:h="11906" w:orient="landscape"/>
      <w:pgMar w:top="709" w:right="1245" w:bottom="99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277" w:rsidRDefault="004B7277" w:rsidP="00D44134">
      <w:r>
        <w:separator/>
      </w:r>
    </w:p>
  </w:endnote>
  <w:endnote w:type="continuationSeparator" w:id="0">
    <w:p w:rsidR="004B7277" w:rsidRDefault="004B7277" w:rsidP="00D44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277" w:rsidRDefault="004B7277" w:rsidP="00D44134">
      <w:r>
        <w:separator/>
      </w:r>
    </w:p>
  </w:footnote>
  <w:footnote w:type="continuationSeparator" w:id="0">
    <w:p w:rsidR="004B7277" w:rsidRDefault="004B7277" w:rsidP="00D441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43CD7"/>
    <w:multiLevelType w:val="hybridMultilevel"/>
    <w:tmpl w:val="8796EA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A73F8F"/>
    <w:multiLevelType w:val="multilevel"/>
    <w:tmpl w:val="2CE841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CD5D14"/>
    <w:multiLevelType w:val="multilevel"/>
    <w:tmpl w:val="15387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1534EF"/>
    <w:multiLevelType w:val="multilevel"/>
    <w:tmpl w:val="D1040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0E1641"/>
    <w:multiLevelType w:val="multilevel"/>
    <w:tmpl w:val="FAD43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B2511D5"/>
    <w:multiLevelType w:val="hybridMultilevel"/>
    <w:tmpl w:val="A9689FE0"/>
    <w:lvl w:ilvl="0" w:tplc="1F6E40C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6916D0"/>
    <w:multiLevelType w:val="hybridMultilevel"/>
    <w:tmpl w:val="7BEEC5F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D43A65"/>
    <w:multiLevelType w:val="multilevel"/>
    <w:tmpl w:val="D1BA4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45E68C2"/>
    <w:multiLevelType w:val="hybridMultilevel"/>
    <w:tmpl w:val="588A3592"/>
    <w:lvl w:ilvl="0" w:tplc="04190009">
      <w:start w:val="1"/>
      <w:numFmt w:val="bullet"/>
      <w:lvlText w:val="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>
    <w:nsid w:val="24743C1E"/>
    <w:multiLevelType w:val="hybridMultilevel"/>
    <w:tmpl w:val="0732748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D52263"/>
    <w:multiLevelType w:val="hybridMultilevel"/>
    <w:tmpl w:val="C6BCBBC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DC34B5A"/>
    <w:multiLevelType w:val="multilevel"/>
    <w:tmpl w:val="1CAC7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2E31454C"/>
    <w:multiLevelType w:val="multilevel"/>
    <w:tmpl w:val="535EB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ECF6684"/>
    <w:multiLevelType w:val="multilevel"/>
    <w:tmpl w:val="47A4B3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F6629D2"/>
    <w:multiLevelType w:val="multilevel"/>
    <w:tmpl w:val="11E6F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346254C4"/>
    <w:multiLevelType w:val="multilevel"/>
    <w:tmpl w:val="6D48D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34E751E5"/>
    <w:multiLevelType w:val="multilevel"/>
    <w:tmpl w:val="F5EC180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88D2957"/>
    <w:multiLevelType w:val="hybridMultilevel"/>
    <w:tmpl w:val="746850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97F70A8"/>
    <w:multiLevelType w:val="multilevel"/>
    <w:tmpl w:val="73B691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99538A2"/>
    <w:multiLevelType w:val="multilevel"/>
    <w:tmpl w:val="D8060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3B765C0B"/>
    <w:multiLevelType w:val="multilevel"/>
    <w:tmpl w:val="BAE8D2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F9E619A"/>
    <w:multiLevelType w:val="hybridMultilevel"/>
    <w:tmpl w:val="2A0C6E2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6B053B"/>
    <w:multiLevelType w:val="multilevel"/>
    <w:tmpl w:val="A4EA4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28C0E36"/>
    <w:multiLevelType w:val="multilevel"/>
    <w:tmpl w:val="C8248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5B837B1C"/>
    <w:multiLevelType w:val="hybridMultilevel"/>
    <w:tmpl w:val="383CAC30"/>
    <w:lvl w:ilvl="0" w:tplc="8BA0DE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96675F"/>
    <w:multiLevelType w:val="hybridMultilevel"/>
    <w:tmpl w:val="DBB8A698"/>
    <w:lvl w:ilvl="0" w:tplc="04190009">
      <w:start w:val="1"/>
      <w:numFmt w:val="bullet"/>
      <w:lvlText w:val="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6">
    <w:nsid w:val="664826CD"/>
    <w:multiLevelType w:val="hybridMultilevel"/>
    <w:tmpl w:val="974E0632"/>
    <w:lvl w:ilvl="0" w:tplc="B38A6B46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04F5D7C"/>
    <w:multiLevelType w:val="hybridMultilevel"/>
    <w:tmpl w:val="582CEE48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8">
    <w:nsid w:val="70C45AFC"/>
    <w:multiLevelType w:val="hybridMultilevel"/>
    <w:tmpl w:val="FA6A65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6433D46"/>
    <w:multiLevelType w:val="multilevel"/>
    <w:tmpl w:val="EBB41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7AFF66C6"/>
    <w:multiLevelType w:val="hybridMultilevel"/>
    <w:tmpl w:val="0166F90E"/>
    <w:lvl w:ilvl="0" w:tplc="0419000B">
      <w:start w:val="1"/>
      <w:numFmt w:val="bullet"/>
      <w:lvlText w:val=""/>
      <w:lvlJc w:val="left"/>
      <w:pPr>
        <w:ind w:left="11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31">
    <w:nsid w:val="7BAD77D1"/>
    <w:multiLevelType w:val="multilevel"/>
    <w:tmpl w:val="BB02C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7BF2498E"/>
    <w:multiLevelType w:val="hybridMultilevel"/>
    <w:tmpl w:val="4008ED7C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6"/>
  </w:num>
  <w:num w:numId="3">
    <w:abstractNumId w:val="25"/>
  </w:num>
  <w:num w:numId="4">
    <w:abstractNumId w:val="27"/>
  </w:num>
  <w:num w:numId="5">
    <w:abstractNumId w:val="17"/>
  </w:num>
  <w:num w:numId="6">
    <w:abstractNumId w:val="0"/>
  </w:num>
  <w:num w:numId="7">
    <w:abstractNumId w:val="8"/>
  </w:num>
  <w:num w:numId="8">
    <w:abstractNumId w:val="28"/>
  </w:num>
  <w:num w:numId="9">
    <w:abstractNumId w:val="21"/>
  </w:num>
  <w:num w:numId="10">
    <w:abstractNumId w:val="10"/>
  </w:num>
  <w:num w:numId="11">
    <w:abstractNumId w:val="24"/>
  </w:num>
  <w:num w:numId="12">
    <w:abstractNumId w:val="9"/>
  </w:num>
  <w:num w:numId="13">
    <w:abstractNumId w:val="12"/>
  </w:num>
  <w:num w:numId="14">
    <w:abstractNumId w:val="22"/>
  </w:num>
  <w:num w:numId="15">
    <w:abstractNumId w:val="3"/>
  </w:num>
  <w:num w:numId="16">
    <w:abstractNumId w:val="7"/>
  </w:num>
  <w:num w:numId="17">
    <w:abstractNumId w:val="2"/>
  </w:num>
  <w:num w:numId="18">
    <w:abstractNumId w:val="6"/>
  </w:num>
  <w:num w:numId="19">
    <w:abstractNumId w:val="30"/>
  </w:num>
  <w:num w:numId="20">
    <w:abstractNumId w:val="5"/>
  </w:num>
  <w:num w:numId="21">
    <w:abstractNumId w:val="1"/>
  </w:num>
  <w:num w:numId="22">
    <w:abstractNumId w:val="31"/>
  </w:num>
  <w:num w:numId="23">
    <w:abstractNumId w:val="18"/>
  </w:num>
  <w:num w:numId="24">
    <w:abstractNumId w:val="29"/>
  </w:num>
  <w:num w:numId="25">
    <w:abstractNumId w:val="13"/>
  </w:num>
  <w:num w:numId="26">
    <w:abstractNumId w:val="4"/>
  </w:num>
  <w:num w:numId="27">
    <w:abstractNumId w:val="16"/>
  </w:num>
  <w:num w:numId="28">
    <w:abstractNumId w:val="20"/>
  </w:num>
  <w:num w:numId="29">
    <w:abstractNumId w:val="14"/>
  </w:num>
  <w:num w:numId="30">
    <w:abstractNumId w:val="19"/>
  </w:num>
  <w:num w:numId="31">
    <w:abstractNumId w:val="15"/>
  </w:num>
  <w:num w:numId="32">
    <w:abstractNumId w:val="23"/>
  </w:num>
  <w:num w:numId="33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4134"/>
    <w:rsid w:val="00001300"/>
    <w:rsid w:val="00003872"/>
    <w:rsid w:val="00024E59"/>
    <w:rsid w:val="00034BE5"/>
    <w:rsid w:val="00041263"/>
    <w:rsid w:val="00041B9E"/>
    <w:rsid w:val="00050D37"/>
    <w:rsid w:val="00061DE0"/>
    <w:rsid w:val="00063556"/>
    <w:rsid w:val="00076513"/>
    <w:rsid w:val="0008486D"/>
    <w:rsid w:val="00086DA8"/>
    <w:rsid w:val="000916C5"/>
    <w:rsid w:val="000A005C"/>
    <w:rsid w:val="000C2939"/>
    <w:rsid w:val="000C43CB"/>
    <w:rsid w:val="000D2FAD"/>
    <w:rsid w:val="000E18A3"/>
    <w:rsid w:val="000E1CB6"/>
    <w:rsid w:val="000E4A71"/>
    <w:rsid w:val="000F6ABF"/>
    <w:rsid w:val="00110733"/>
    <w:rsid w:val="00136BCC"/>
    <w:rsid w:val="00140923"/>
    <w:rsid w:val="00142AAD"/>
    <w:rsid w:val="00144961"/>
    <w:rsid w:val="00157848"/>
    <w:rsid w:val="00161BC8"/>
    <w:rsid w:val="0016316C"/>
    <w:rsid w:val="001755C7"/>
    <w:rsid w:val="001837E7"/>
    <w:rsid w:val="001A2CB7"/>
    <w:rsid w:val="001B57FB"/>
    <w:rsid w:val="001C1576"/>
    <w:rsid w:val="001C43D4"/>
    <w:rsid w:val="001C7FEF"/>
    <w:rsid w:val="001D2498"/>
    <w:rsid w:val="001E2EA4"/>
    <w:rsid w:val="001E4EB6"/>
    <w:rsid w:val="001E5E85"/>
    <w:rsid w:val="00207BCD"/>
    <w:rsid w:val="002123BD"/>
    <w:rsid w:val="00227705"/>
    <w:rsid w:val="0023399E"/>
    <w:rsid w:val="00241BDD"/>
    <w:rsid w:val="0026309F"/>
    <w:rsid w:val="00265250"/>
    <w:rsid w:val="002978D3"/>
    <w:rsid w:val="002A209C"/>
    <w:rsid w:val="002A3C86"/>
    <w:rsid w:val="002A49B6"/>
    <w:rsid w:val="002B05B2"/>
    <w:rsid w:val="002B3EDC"/>
    <w:rsid w:val="002C0904"/>
    <w:rsid w:val="002C2C1A"/>
    <w:rsid w:val="002D06C0"/>
    <w:rsid w:val="002D5958"/>
    <w:rsid w:val="002D69E1"/>
    <w:rsid w:val="002E5980"/>
    <w:rsid w:val="00301500"/>
    <w:rsid w:val="003067F4"/>
    <w:rsid w:val="00310B31"/>
    <w:rsid w:val="00315418"/>
    <w:rsid w:val="0031761A"/>
    <w:rsid w:val="0034322F"/>
    <w:rsid w:val="003520E0"/>
    <w:rsid w:val="00353636"/>
    <w:rsid w:val="003549A3"/>
    <w:rsid w:val="0035681A"/>
    <w:rsid w:val="00362580"/>
    <w:rsid w:val="003653B2"/>
    <w:rsid w:val="00372608"/>
    <w:rsid w:val="00380894"/>
    <w:rsid w:val="0038488B"/>
    <w:rsid w:val="00385F1F"/>
    <w:rsid w:val="00394AE9"/>
    <w:rsid w:val="003A2247"/>
    <w:rsid w:val="003A4619"/>
    <w:rsid w:val="003A595A"/>
    <w:rsid w:val="003B441D"/>
    <w:rsid w:val="003D754E"/>
    <w:rsid w:val="003F45EC"/>
    <w:rsid w:val="003F70DC"/>
    <w:rsid w:val="00433576"/>
    <w:rsid w:val="00433933"/>
    <w:rsid w:val="0043487D"/>
    <w:rsid w:val="00445613"/>
    <w:rsid w:val="0044568F"/>
    <w:rsid w:val="00460AB1"/>
    <w:rsid w:val="00461B61"/>
    <w:rsid w:val="004B7277"/>
    <w:rsid w:val="004C6072"/>
    <w:rsid w:val="004E2A19"/>
    <w:rsid w:val="004F626F"/>
    <w:rsid w:val="004F6A29"/>
    <w:rsid w:val="00500062"/>
    <w:rsid w:val="00503FC3"/>
    <w:rsid w:val="00504795"/>
    <w:rsid w:val="00507AD0"/>
    <w:rsid w:val="00512CAB"/>
    <w:rsid w:val="00520E6A"/>
    <w:rsid w:val="0052229E"/>
    <w:rsid w:val="005240D7"/>
    <w:rsid w:val="005718AD"/>
    <w:rsid w:val="005741DD"/>
    <w:rsid w:val="00575629"/>
    <w:rsid w:val="005759AC"/>
    <w:rsid w:val="00584BF8"/>
    <w:rsid w:val="005A062B"/>
    <w:rsid w:val="005A38A4"/>
    <w:rsid w:val="005C34A4"/>
    <w:rsid w:val="005D7EF6"/>
    <w:rsid w:val="005F3D1B"/>
    <w:rsid w:val="005F3F16"/>
    <w:rsid w:val="005F5519"/>
    <w:rsid w:val="005F7AAA"/>
    <w:rsid w:val="006246D2"/>
    <w:rsid w:val="00631C5D"/>
    <w:rsid w:val="00635C32"/>
    <w:rsid w:val="00643300"/>
    <w:rsid w:val="00650F46"/>
    <w:rsid w:val="00653751"/>
    <w:rsid w:val="00656598"/>
    <w:rsid w:val="00672D92"/>
    <w:rsid w:val="00676C4D"/>
    <w:rsid w:val="00681F76"/>
    <w:rsid w:val="00685691"/>
    <w:rsid w:val="006926F3"/>
    <w:rsid w:val="00693B35"/>
    <w:rsid w:val="00696284"/>
    <w:rsid w:val="00696B66"/>
    <w:rsid w:val="006A3191"/>
    <w:rsid w:val="006B5640"/>
    <w:rsid w:val="006D28F4"/>
    <w:rsid w:val="006D47F4"/>
    <w:rsid w:val="006D77ED"/>
    <w:rsid w:val="006E3911"/>
    <w:rsid w:val="006F0931"/>
    <w:rsid w:val="0070408B"/>
    <w:rsid w:val="0070777F"/>
    <w:rsid w:val="00714775"/>
    <w:rsid w:val="007154C4"/>
    <w:rsid w:val="00715BD2"/>
    <w:rsid w:val="007642F0"/>
    <w:rsid w:val="00766628"/>
    <w:rsid w:val="00782B4B"/>
    <w:rsid w:val="0079036A"/>
    <w:rsid w:val="00791F7A"/>
    <w:rsid w:val="007929E1"/>
    <w:rsid w:val="007A087D"/>
    <w:rsid w:val="007A3F11"/>
    <w:rsid w:val="007B0FAC"/>
    <w:rsid w:val="007C1970"/>
    <w:rsid w:val="007C2634"/>
    <w:rsid w:val="007C56C2"/>
    <w:rsid w:val="007D0688"/>
    <w:rsid w:val="007E272D"/>
    <w:rsid w:val="00801840"/>
    <w:rsid w:val="008022B1"/>
    <w:rsid w:val="008172DD"/>
    <w:rsid w:val="00822C0C"/>
    <w:rsid w:val="00823254"/>
    <w:rsid w:val="00831AEE"/>
    <w:rsid w:val="00841ED0"/>
    <w:rsid w:val="00845289"/>
    <w:rsid w:val="00846A95"/>
    <w:rsid w:val="00850667"/>
    <w:rsid w:val="00891841"/>
    <w:rsid w:val="008A68A2"/>
    <w:rsid w:val="008B5DDC"/>
    <w:rsid w:val="008B723E"/>
    <w:rsid w:val="008D436C"/>
    <w:rsid w:val="008D59AD"/>
    <w:rsid w:val="008E63D5"/>
    <w:rsid w:val="008F1567"/>
    <w:rsid w:val="008F4A00"/>
    <w:rsid w:val="008F77CB"/>
    <w:rsid w:val="00905664"/>
    <w:rsid w:val="00953A25"/>
    <w:rsid w:val="0095781A"/>
    <w:rsid w:val="009876FD"/>
    <w:rsid w:val="009B0AA5"/>
    <w:rsid w:val="009D4159"/>
    <w:rsid w:val="009D7242"/>
    <w:rsid w:val="009D7D2B"/>
    <w:rsid w:val="009E5843"/>
    <w:rsid w:val="009F4C8B"/>
    <w:rsid w:val="009F501E"/>
    <w:rsid w:val="00A03896"/>
    <w:rsid w:val="00A14C1D"/>
    <w:rsid w:val="00A26E86"/>
    <w:rsid w:val="00A33991"/>
    <w:rsid w:val="00A42507"/>
    <w:rsid w:val="00A50643"/>
    <w:rsid w:val="00A56FDC"/>
    <w:rsid w:val="00A61A54"/>
    <w:rsid w:val="00A923E0"/>
    <w:rsid w:val="00A95241"/>
    <w:rsid w:val="00AD284D"/>
    <w:rsid w:val="00AD4621"/>
    <w:rsid w:val="00AF6807"/>
    <w:rsid w:val="00B01C8D"/>
    <w:rsid w:val="00B10BAD"/>
    <w:rsid w:val="00B24E40"/>
    <w:rsid w:val="00B419D9"/>
    <w:rsid w:val="00B5386B"/>
    <w:rsid w:val="00B66DAF"/>
    <w:rsid w:val="00B80D38"/>
    <w:rsid w:val="00B80D51"/>
    <w:rsid w:val="00B833CA"/>
    <w:rsid w:val="00B840E8"/>
    <w:rsid w:val="00B8570F"/>
    <w:rsid w:val="00B8610A"/>
    <w:rsid w:val="00B935B1"/>
    <w:rsid w:val="00BA1B55"/>
    <w:rsid w:val="00BC4166"/>
    <w:rsid w:val="00BD57CE"/>
    <w:rsid w:val="00BE1C07"/>
    <w:rsid w:val="00BF4838"/>
    <w:rsid w:val="00C02555"/>
    <w:rsid w:val="00C23322"/>
    <w:rsid w:val="00C318BE"/>
    <w:rsid w:val="00C40100"/>
    <w:rsid w:val="00C44C8B"/>
    <w:rsid w:val="00C50C47"/>
    <w:rsid w:val="00C56B29"/>
    <w:rsid w:val="00C820B9"/>
    <w:rsid w:val="00C82363"/>
    <w:rsid w:val="00C920EA"/>
    <w:rsid w:val="00C92B66"/>
    <w:rsid w:val="00C93CBC"/>
    <w:rsid w:val="00CA7F61"/>
    <w:rsid w:val="00CB75D6"/>
    <w:rsid w:val="00CB7AD3"/>
    <w:rsid w:val="00CC34A5"/>
    <w:rsid w:val="00CC38C1"/>
    <w:rsid w:val="00CD1DFD"/>
    <w:rsid w:val="00CD2579"/>
    <w:rsid w:val="00D11165"/>
    <w:rsid w:val="00D1324A"/>
    <w:rsid w:val="00D16AA6"/>
    <w:rsid w:val="00D2221C"/>
    <w:rsid w:val="00D26BFD"/>
    <w:rsid w:val="00D37CA7"/>
    <w:rsid w:val="00D44134"/>
    <w:rsid w:val="00D660A9"/>
    <w:rsid w:val="00D72A27"/>
    <w:rsid w:val="00D83A92"/>
    <w:rsid w:val="00DB48C6"/>
    <w:rsid w:val="00DB5797"/>
    <w:rsid w:val="00DE5333"/>
    <w:rsid w:val="00DF21BA"/>
    <w:rsid w:val="00E0147F"/>
    <w:rsid w:val="00E2727C"/>
    <w:rsid w:val="00E40F97"/>
    <w:rsid w:val="00E40F9B"/>
    <w:rsid w:val="00E4345B"/>
    <w:rsid w:val="00E46D39"/>
    <w:rsid w:val="00E54561"/>
    <w:rsid w:val="00E632E3"/>
    <w:rsid w:val="00E63ACB"/>
    <w:rsid w:val="00E71192"/>
    <w:rsid w:val="00E7163C"/>
    <w:rsid w:val="00E74CA9"/>
    <w:rsid w:val="00E813D8"/>
    <w:rsid w:val="00E84B78"/>
    <w:rsid w:val="00E86FB8"/>
    <w:rsid w:val="00E902C3"/>
    <w:rsid w:val="00E9195C"/>
    <w:rsid w:val="00EA4AEA"/>
    <w:rsid w:val="00EB2AB4"/>
    <w:rsid w:val="00EB38F8"/>
    <w:rsid w:val="00EB5488"/>
    <w:rsid w:val="00EC64F8"/>
    <w:rsid w:val="00ED3E92"/>
    <w:rsid w:val="00EF4110"/>
    <w:rsid w:val="00EF4281"/>
    <w:rsid w:val="00F01E35"/>
    <w:rsid w:val="00F35B96"/>
    <w:rsid w:val="00F51256"/>
    <w:rsid w:val="00F51FD7"/>
    <w:rsid w:val="00F55E54"/>
    <w:rsid w:val="00F761FD"/>
    <w:rsid w:val="00F843D7"/>
    <w:rsid w:val="00F852D0"/>
    <w:rsid w:val="00F941DC"/>
    <w:rsid w:val="00FB02DA"/>
    <w:rsid w:val="00FB114F"/>
    <w:rsid w:val="00FB4BD1"/>
    <w:rsid w:val="00FB783A"/>
    <w:rsid w:val="00FC0534"/>
    <w:rsid w:val="00FC076C"/>
    <w:rsid w:val="00FE36CB"/>
    <w:rsid w:val="00FE63F5"/>
    <w:rsid w:val="00FF01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5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44134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D44134"/>
    <w:pPr>
      <w:keepNext/>
      <w:jc w:val="center"/>
      <w:outlineLvl w:val="1"/>
    </w:pPr>
    <w:rPr>
      <w:sz w:val="32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44134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413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44134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D4413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11">
    <w:name w:val="Нет списка1"/>
    <w:next w:val="a2"/>
    <w:semiHidden/>
    <w:rsid w:val="00D44134"/>
  </w:style>
  <w:style w:type="paragraph" w:styleId="a3">
    <w:name w:val="Body Text Indent"/>
    <w:basedOn w:val="a"/>
    <w:link w:val="a4"/>
    <w:rsid w:val="00D44134"/>
    <w:pPr>
      <w:ind w:left="2160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D44134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D441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1"/>
    <w:basedOn w:val="a"/>
    <w:rsid w:val="00D44134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6">
    <w:name w:val="Normal (Web)"/>
    <w:basedOn w:val="a"/>
    <w:rsid w:val="00D44134"/>
    <w:pPr>
      <w:spacing w:before="120" w:after="120"/>
      <w:jc w:val="both"/>
    </w:pPr>
    <w:rPr>
      <w:color w:val="000000"/>
    </w:rPr>
  </w:style>
  <w:style w:type="paragraph" w:styleId="a7">
    <w:name w:val="List Paragraph"/>
    <w:basedOn w:val="a"/>
    <w:uiPriority w:val="34"/>
    <w:qFormat/>
    <w:rsid w:val="00D44134"/>
    <w:pPr>
      <w:ind w:left="720"/>
      <w:contextualSpacing/>
    </w:pPr>
    <w:rPr>
      <w:lang w:val="en-US"/>
    </w:rPr>
  </w:style>
  <w:style w:type="paragraph" w:customStyle="1" w:styleId="zag1">
    <w:name w:val="zag_1"/>
    <w:basedOn w:val="a"/>
    <w:rsid w:val="00D44134"/>
    <w:pPr>
      <w:spacing w:before="100" w:beforeAutospacing="1" w:after="100" w:afterAutospacing="1"/>
    </w:pPr>
  </w:style>
  <w:style w:type="paragraph" w:styleId="a8">
    <w:name w:val="No Spacing"/>
    <w:uiPriority w:val="1"/>
    <w:qFormat/>
    <w:rsid w:val="00D44134"/>
    <w:pPr>
      <w:spacing w:after="0" w:line="240" w:lineRule="auto"/>
    </w:pPr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uiPriority w:val="99"/>
    <w:semiHidden/>
    <w:unhideWhenUsed/>
    <w:rsid w:val="00D4413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44134"/>
    <w:rPr>
      <w:rFonts w:ascii="Calibri" w:eastAsia="Calibri" w:hAnsi="Calibri" w:cs="Times New Roman"/>
    </w:rPr>
  </w:style>
  <w:style w:type="paragraph" w:styleId="a9">
    <w:name w:val="footnote text"/>
    <w:basedOn w:val="a"/>
    <w:link w:val="aa"/>
    <w:uiPriority w:val="99"/>
    <w:semiHidden/>
    <w:unhideWhenUsed/>
    <w:rsid w:val="00D44134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D44134"/>
    <w:rPr>
      <w:rFonts w:ascii="Calibri" w:eastAsia="Calibri" w:hAnsi="Calibri" w:cs="Times New Roman"/>
      <w:sz w:val="20"/>
      <w:szCs w:val="20"/>
    </w:rPr>
  </w:style>
  <w:style w:type="table" w:customStyle="1" w:styleId="13">
    <w:name w:val="Сетка таблицы1"/>
    <w:basedOn w:val="a1"/>
    <w:next w:val="a5"/>
    <w:rsid w:val="00D441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">
    <w:name w:val="Нет списка2"/>
    <w:next w:val="a2"/>
    <w:semiHidden/>
    <w:rsid w:val="00D44134"/>
  </w:style>
  <w:style w:type="paragraph" w:styleId="ab">
    <w:name w:val="header"/>
    <w:basedOn w:val="a"/>
    <w:link w:val="ac"/>
    <w:rsid w:val="00D4413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D441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rsid w:val="00D44134"/>
  </w:style>
  <w:style w:type="character" w:customStyle="1" w:styleId="apple-style-span">
    <w:name w:val="apple-style-span"/>
    <w:rsid w:val="00D44134"/>
  </w:style>
  <w:style w:type="character" w:customStyle="1" w:styleId="c19">
    <w:name w:val="c19"/>
    <w:rsid w:val="00D44134"/>
  </w:style>
  <w:style w:type="paragraph" w:customStyle="1" w:styleId="14">
    <w:name w:val="Абзац списка1"/>
    <w:basedOn w:val="a"/>
    <w:rsid w:val="00D44134"/>
    <w:pPr>
      <w:ind w:left="720"/>
    </w:pPr>
    <w:rPr>
      <w:rFonts w:cs="Calibri"/>
    </w:rPr>
  </w:style>
  <w:style w:type="paragraph" w:styleId="ae">
    <w:name w:val="Body Text"/>
    <w:basedOn w:val="a"/>
    <w:link w:val="af"/>
    <w:uiPriority w:val="99"/>
    <w:semiHidden/>
    <w:unhideWhenUsed/>
    <w:rsid w:val="00D44134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44134"/>
    <w:rPr>
      <w:rFonts w:ascii="Calibri" w:eastAsia="Calibri" w:hAnsi="Calibri" w:cs="Times New Roman"/>
    </w:rPr>
  </w:style>
  <w:style w:type="paragraph" w:customStyle="1" w:styleId="Magistornew">
    <w:name w:val="Magistor new"/>
    <w:basedOn w:val="a"/>
    <w:rsid w:val="00D44134"/>
    <w:pPr>
      <w:widowControl w:val="0"/>
      <w:shd w:val="clear" w:color="auto" w:fill="FFFFFF"/>
      <w:autoSpaceDE w:val="0"/>
      <w:autoSpaceDN w:val="0"/>
      <w:spacing w:line="360" w:lineRule="auto"/>
      <w:ind w:left="-851" w:right="-1247" w:firstLine="1134"/>
      <w:jc w:val="both"/>
    </w:pPr>
    <w:rPr>
      <w:color w:val="000000"/>
      <w:spacing w:val="-1"/>
      <w:sz w:val="26"/>
      <w:szCs w:val="26"/>
    </w:rPr>
  </w:style>
  <w:style w:type="paragraph" w:customStyle="1" w:styleId="Default">
    <w:name w:val="Default"/>
    <w:rsid w:val="00D44134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EB2AB4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B2AB4"/>
    <w:rPr>
      <w:rFonts w:ascii="Tahoma" w:eastAsia="Calibri" w:hAnsi="Tahoma" w:cs="Tahoma"/>
      <w:sz w:val="16"/>
      <w:szCs w:val="16"/>
    </w:rPr>
  </w:style>
  <w:style w:type="paragraph" w:customStyle="1" w:styleId="3">
    <w:name w:val="Заголовок 3+"/>
    <w:basedOn w:val="a"/>
    <w:uiPriority w:val="99"/>
    <w:rsid w:val="00EB38F8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</w:rPr>
  </w:style>
  <w:style w:type="character" w:customStyle="1" w:styleId="FontStyle37">
    <w:name w:val="Font Style37"/>
    <w:basedOn w:val="a0"/>
    <w:rsid w:val="00EB38F8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"/>
    <w:rsid w:val="00EB38F8"/>
    <w:pPr>
      <w:widowControl w:val="0"/>
      <w:autoSpaceDE w:val="0"/>
      <w:autoSpaceDN w:val="0"/>
      <w:adjustRightInd w:val="0"/>
    </w:pPr>
  </w:style>
  <w:style w:type="character" w:customStyle="1" w:styleId="FontStyle38">
    <w:name w:val="Font Style38"/>
    <w:basedOn w:val="a0"/>
    <w:rsid w:val="00EB38F8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ParagraphStyle">
    <w:name w:val="Paragraph Style"/>
    <w:rsid w:val="00EB38F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f2">
    <w:name w:val="Strong"/>
    <w:uiPriority w:val="22"/>
    <w:qFormat/>
    <w:rsid w:val="0034322F"/>
    <w:rPr>
      <w:b/>
      <w:bCs/>
    </w:rPr>
  </w:style>
  <w:style w:type="paragraph" w:customStyle="1" w:styleId="c3">
    <w:name w:val="c3"/>
    <w:basedOn w:val="a"/>
    <w:rsid w:val="0052229E"/>
    <w:pPr>
      <w:spacing w:before="90" w:after="90"/>
    </w:pPr>
  </w:style>
  <w:style w:type="character" w:customStyle="1" w:styleId="c0">
    <w:name w:val="c0"/>
    <w:basedOn w:val="a0"/>
    <w:rsid w:val="0052229E"/>
  </w:style>
  <w:style w:type="paragraph" w:customStyle="1" w:styleId="c5">
    <w:name w:val="c5"/>
    <w:basedOn w:val="a"/>
    <w:rsid w:val="0052229E"/>
    <w:pPr>
      <w:spacing w:before="90" w:after="90"/>
    </w:pPr>
  </w:style>
  <w:style w:type="paragraph" w:customStyle="1" w:styleId="c1">
    <w:name w:val="c1"/>
    <w:basedOn w:val="a"/>
    <w:rsid w:val="0052229E"/>
    <w:pPr>
      <w:spacing w:before="90" w:after="90"/>
    </w:pPr>
  </w:style>
  <w:style w:type="character" w:customStyle="1" w:styleId="c16">
    <w:name w:val="c16"/>
    <w:basedOn w:val="a0"/>
    <w:rsid w:val="0052229E"/>
  </w:style>
  <w:style w:type="character" w:customStyle="1" w:styleId="c33">
    <w:name w:val="c33"/>
    <w:basedOn w:val="a0"/>
    <w:rsid w:val="0052229E"/>
  </w:style>
  <w:style w:type="paragraph" w:customStyle="1" w:styleId="c17">
    <w:name w:val="c17"/>
    <w:basedOn w:val="a"/>
    <w:rsid w:val="0052229E"/>
    <w:pPr>
      <w:spacing w:before="90" w:after="90"/>
    </w:pPr>
  </w:style>
  <w:style w:type="character" w:customStyle="1" w:styleId="c7">
    <w:name w:val="c7"/>
    <w:basedOn w:val="a0"/>
    <w:rsid w:val="0052229E"/>
  </w:style>
  <w:style w:type="character" w:customStyle="1" w:styleId="c21">
    <w:name w:val="c21"/>
    <w:basedOn w:val="a0"/>
    <w:rsid w:val="0052229E"/>
  </w:style>
  <w:style w:type="paragraph" w:customStyle="1" w:styleId="c15">
    <w:name w:val="c15"/>
    <w:basedOn w:val="a"/>
    <w:rsid w:val="0052229E"/>
    <w:pPr>
      <w:spacing w:before="90" w:after="9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5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40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588511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018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123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971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799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7992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06903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9503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8530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72760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89410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68660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25119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26456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894996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679356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460799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88845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108526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013842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4269137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6427912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8873313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1595725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4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F0B147-0309-4CCB-BA23-16C8FB627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4130</TotalTime>
  <Pages>27</Pages>
  <Words>6087</Words>
  <Characters>34701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</dc:creator>
  <cp:lastModifiedBy>1</cp:lastModifiedBy>
  <cp:revision>165</cp:revision>
  <cp:lastPrinted>2019-10-31T20:02:00Z</cp:lastPrinted>
  <dcterms:created xsi:type="dcterms:W3CDTF">2013-08-21T05:45:00Z</dcterms:created>
  <dcterms:modified xsi:type="dcterms:W3CDTF">2020-03-03T13:28:00Z</dcterms:modified>
</cp:coreProperties>
</file>